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100" w:firstLineChars="250"/>
        <w:rPr>
          <w:rFonts w:ascii="华文中宋" w:hAnsi="华文中宋" w:eastAsia="华文中宋"/>
          <w:sz w:val="44"/>
          <w:szCs w:val="44"/>
        </w:rPr>
      </w:pPr>
      <w:r>
        <w:rPr>
          <w:rFonts w:hint="eastAsia" w:ascii="华文中宋" w:hAnsi="华文中宋" w:eastAsia="华文中宋"/>
          <w:sz w:val="44"/>
          <w:szCs w:val="44"/>
          <w:lang w:val="en-US" w:eastAsia="zh-CN"/>
        </w:rPr>
        <w:t>高平</w:t>
      </w:r>
      <w:r>
        <w:rPr>
          <w:rFonts w:hint="eastAsia" w:ascii="华文中宋" w:hAnsi="华文中宋" w:eastAsia="华文中宋"/>
          <w:sz w:val="44"/>
          <w:szCs w:val="44"/>
        </w:rPr>
        <w:t>市统计局行政执法服务指南</w:t>
      </w:r>
    </w:p>
    <w:p>
      <w:pPr>
        <w:rPr>
          <w:rFonts w:hint="eastAsia"/>
        </w:rPr>
      </w:pPr>
      <w:r>
        <w:rPr>
          <w:rFonts w:hint="eastAsia"/>
        </w:rPr>
        <w:t> </w:t>
      </w:r>
    </w:p>
    <w:p>
      <w:pPr>
        <w:rPr>
          <w:rFonts w:hint="eastAsia"/>
        </w:rPr>
      </w:pPr>
      <w:r>
        <w:rPr>
          <w:rFonts w:hint="eastAsia"/>
        </w:rPr>
        <w:t> </w:t>
      </w:r>
    </w:p>
    <w:p>
      <w:pPr>
        <w:rPr>
          <w:rFonts w:ascii="仿宋" w:hAnsi="仿宋" w:eastAsia="仿宋"/>
          <w:b/>
          <w:sz w:val="32"/>
          <w:szCs w:val="32"/>
        </w:rPr>
      </w:pPr>
      <w:r>
        <w:rPr>
          <w:rFonts w:hint="eastAsia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b/>
          <w:sz w:val="32"/>
          <w:szCs w:val="32"/>
        </w:rPr>
        <w:t>一、行政相对人的救济方式和途径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行政相对人依法享有：陈述申辩权利、听证权利、行政复议权利、行政诉讼权利。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行政相对人依法向作出具体行政行为的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高平</w:t>
      </w:r>
      <w:r>
        <w:rPr>
          <w:rFonts w:hint="eastAsia" w:ascii="仿宋" w:hAnsi="仿宋" w:eastAsia="仿宋"/>
          <w:sz w:val="32"/>
          <w:szCs w:val="32"/>
        </w:rPr>
        <w:t>市统计局进行陈述和申辩、申请进行听证；依法向山西省统计局或市人民政府提出行政复议；依法向有管辖权的所在地人民法院提出行政诉讼。</w:t>
      </w:r>
    </w:p>
    <w:p>
      <w:pPr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b/>
          <w:sz w:val="32"/>
          <w:szCs w:val="32"/>
        </w:rPr>
        <w:t xml:space="preserve">  二、监督举报和投诉渠道</w:t>
      </w:r>
    </w:p>
    <w:p>
      <w:pPr>
        <w:ind w:firstLine="480" w:firstLineChars="1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举报和投诉由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高平</w:t>
      </w:r>
      <w:r>
        <w:rPr>
          <w:rFonts w:hint="eastAsia" w:ascii="仿宋" w:hAnsi="仿宋" w:eastAsia="仿宋"/>
          <w:sz w:val="32"/>
          <w:szCs w:val="32"/>
        </w:rPr>
        <w:t>市统计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局法规科</w:t>
      </w:r>
      <w:r>
        <w:rPr>
          <w:rFonts w:hint="eastAsia" w:ascii="仿宋" w:hAnsi="仿宋" w:eastAsia="仿宋"/>
          <w:sz w:val="32"/>
          <w:szCs w:val="32"/>
        </w:rPr>
        <w:t xml:space="preserve">受理。  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（一）电话投诉：0356-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5241806</w:t>
      </w:r>
      <w:r>
        <w:rPr>
          <w:rFonts w:hint="eastAsia" w:ascii="仿宋" w:hAnsi="仿宋" w:eastAsia="仿宋"/>
          <w:sz w:val="32"/>
          <w:szCs w:val="32"/>
        </w:rPr>
        <w:t xml:space="preserve">  </w:t>
      </w:r>
    </w:p>
    <w:p>
      <w:pPr>
        <w:ind w:firstLine="800" w:firstLineChars="2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（二）电子邮箱投诉：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gpstjjfgk</w:t>
      </w:r>
      <w:r>
        <w:rPr>
          <w:rFonts w:hint="eastAsia" w:ascii="仿宋" w:hAnsi="仿宋" w:eastAsia="仿宋"/>
          <w:sz w:val="32"/>
          <w:szCs w:val="32"/>
        </w:rPr>
        <w:t>@163.com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（三）信函投诉：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</w:t>
      </w:r>
      <w:bookmarkStart w:id="0" w:name="OLE_LINK3"/>
      <w:bookmarkStart w:id="1" w:name="OLE_LINK1"/>
      <w:bookmarkStart w:id="2" w:name="OLE_LINK2"/>
      <w:r>
        <w:rPr>
          <w:rFonts w:hint="eastAsia" w:ascii="仿宋" w:hAnsi="仿宋" w:eastAsia="仿宋"/>
          <w:sz w:val="32"/>
          <w:szCs w:val="32"/>
          <w:lang w:val="en-US" w:eastAsia="zh-CN"/>
        </w:rPr>
        <w:t>高平</w:t>
      </w:r>
      <w:r>
        <w:rPr>
          <w:rFonts w:hint="eastAsia" w:ascii="仿宋" w:hAnsi="仿宋" w:eastAsia="仿宋"/>
          <w:sz w:val="32"/>
          <w:szCs w:val="32"/>
        </w:rPr>
        <w:t>市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育红街平安巷6号统计局办公</w:t>
      </w:r>
      <w:r>
        <w:rPr>
          <w:rFonts w:hint="eastAsia" w:ascii="仿宋" w:hAnsi="仿宋" w:eastAsia="仿宋"/>
          <w:sz w:val="32"/>
          <w:szCs w:val="32"/>
        </w:rPr>
        <w:t>楼3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04</w:t>
      </w:r>
      <w:r>
        <w:rPr>
          <w:rFonts w:hint="eastAsia" w:ascii="仿宋" w:hAnsi="仿宋" w:eastAsia="仿宋"/>
          <w:sz w:val="32"/>
          <w:szCs w:val="32"/>
        </w:rPr>
        <w:t>室</w:t>
      </w:r>
      <w:bookmarkEnd w:id="0"/>
      <w:bookmarkEnd w:id="1"/>
      <w:bookmarkEnd w:id="2"/>
      <w:r>
        <w:rPr>
          <w:rFonts w:hint="eastAsia" w:ascii="仿宋" w:hAnsi="仿宋" w:eastAsia="仿宋"/>
          <w:sz w:val="32"/>
          <w:szCs w:val="32"/>
        </w:rPr>
        <w:t>。邮编048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sz w:val="32"/>
          <w:szCs w:val="32"/>
        </w:rPr>
        <w:t>00。</w:t>
      </w:r>
    </w:p>
    <w:p>
      <w:pPr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三、办公地址和时间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1、办公地址：</w:t>
      </w:r>
    </w:p>
    <w:p>
      <w:pPr>
        <w:ind w:firstLine="640" w:firstLineChars="200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高平</w:t>
      </w:r>
      <w:r>
        <w:rPr>
          <w:rFonts w:hint="eastAsia" w:ascii="仿宋" w:hAnsi="仿宋" w:eastAsia="仿宋"/>
          <w:sz w:val="32"/>
          <w:szCs w:val="32"/>
        </w:rPr>
        <w:t>市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育红街平安巷6号统计局办公</w:t>
      </w:r>
      <w:r>
        <w:rPr>
          <w:rFonts w:hint="eastAsia" w:ascii="仿宋" w:hAnsi="仿宋" w:eastAsia="仿宋"/>
          <w:sz w:val="32"/>
          <w:szCs w:val="32"/>
        </w:rPr>
        <w:t>楼3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04</w:t>
      </w:r>
      <w:r>
        <w:rPr>
          <w:rFonts w:hint="eastAsia" w:ascii="仿宋" w:hAnsi="仿宋" w:eastAsia="仿宋"/>
          <w:sz w:val="32"/>
          <w:szCs w:val="32"/>
        </w:rPr>
        <w:t>室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高平</w:t>
      </w:r>
      <w:r>
        <w:rPr>
          <w:rFonts w:hint="eastAsia" w:ascii="仿宋" w:hAnsi="仿宋" w:eastAsia="仿宋"/>
          <w:sz w:val="32"/>
          <w:szCs w:val="32"/>
        </w:rPr>
        <w:t>市统计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局法规科。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2、办公时间：</w:t>
      </w:r>
    </w:p>
    <w:p>
      <w:pPr>
        <w:ind w:firstLine="640" w:firstLineChars="200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夏季：上午：8:30-12:00；下午：14:30-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17:30</w:t>
      </w:r>
    </w:p>
    <w:p>
      <w:pPr>
        <w:ind w:firstLine="640" w:firstLineChars="200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冬季：上午：8:30-12:00；下午：1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sz w:val="32"/>
          <w:szCs w:val="32"/>
        </w:rPr>
        <w:t>:00-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17:30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3、联系电话：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0356-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5241806</w:t>
      </w:r>
      <w:r>
        <w:rPr>
          <w:rFonts w:hint="eastAsia" w:ascii="仿宋" w:hAnsi="仿宋" w:eastAsia="仿宋"/>
          <w:sz w:val="32"/>
          <w:szCs w:val="32"/>
        </w:rPr>
        <w:t xml:space="preserve">   </w:t>
      </w:r>
    </w:p>
    <w:p>
      <w:pPr>
        <w:rPr>
          <w:rFonts w:ascii="仿宋" w:hAnsi="仿宋" w:eastAsia="仿宋"/>
          <w:sz w:val="32"/>
          <w:szCs w:val="32"/>
        </w:rPr>
      </w:pPr>
      <w:bookmarkStart w:id="3" w:name="_GoBack"/>
      <w:bookmarkEnd w:id="3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42985"/>
    <w:rsid w:val="0041043A"/>
    <w:rsid w:val="004C6844"/>
    <w:rsid w:val="006442E0"/>
    <w:rsid w:val="007418FC"/>
    <w:rsid w:val="00742985"/>
    <w:rsid w:val="00B87FF1"/>
    <w:rsid w:val="00C441D2"/>
    <w:rsid w:val="00C63A41"/>
    <w:rsid w:val="00D816D2"/>
    <w:rsid w:val="36DB0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国家统计局</Company>
  <Pages>2</Pages>
  <Words>71</Words>
  <Characters>410</Characters>
  <Lines>3</Lines>
  <Paragraphs>1</Paragraphs>
  <TotalTime>2</TotalTime>
  <ScaleCrop>false</ScaleCrop>
  <LinksUpToDate>false</LinksUpToDate>
  <CharactersWithSpaces>480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2019-09-03T08:38:00Z</dcterms:created>
  <dc:creator>admin</dc:creator>
  <cp:lastModifiedBy>上下求索</cp:lastModifiedBy>
  <dcterms:modified xsi:type="dcterms:W3CDTF">2020-10-28T02:18:22Z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