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高平市教育局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重大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执法决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定法制审核目录清单</w:t>
      </w:r>
    </w:p>
    <w:tbl>
      <w:tblPr>
        <w:tblStyle w:val="4"/>
        <w:tblW w:w="137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"/>
        <w:gridCol w:w="3289"/>
        <w:gridCol w:w="4147"/>
        <w:gridCol w:w="998"/>
        <w:gridCol w:w="2284"/>
        <w:gridCol w:w="25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审核事项</w:t>
            </w:r>
          </w:p>
        </w:tc>
        <w:tc>
          <w:tcPr>
            <w:tcW w:w="414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审核依据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提交部门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应提交的审核材料</w:t>
            </w:r>
          </w:p>
        </w:tc>
        <w:tc>
          <w:tcPr>
            <w:tcW w:w="257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审核重点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责令停止招生、吊销办学许可证</w:t>
            </w:r>
          </w:p>
        </w:tc>
        <w:tc>
          <w:tcPr>
            <w:tcW w:w="41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《中华人民共和国民办教育促进法》（2016年修订） 第六十二条。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成教科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1.案件调查终结报告；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2.执法决定建议或者意见及其情况说明；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3.行政执法决定书代拟稿；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4.相关证据资料；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5.经听证或者评估的，还应当提交听证笔录或者评估报告；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6.其他需要提交的材料。</w:t>
            </w:r>
          </w:p>
        </w:tc>
        <w:tc>
          <w:tcPr>
            <w:tcW w:w="25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1.行政执法机关主体是否合法，行政执法人员是否具备执法资格；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2.主要事实是否清楚，证据是否确凿、充分；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3.适用法律、法规、规章是否准确，执行裁量基准是否适当；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4.程序是否合法；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5.行政执法文书是否规范、齐备；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6.其他应当审核的内容。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  <w:jc w:val="center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  <w:jc w:val="center"/>
        </w:trPr>
        <w:tc>
          <w:tcPr>
            <w:tcW w:w="4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撤销教师资格</w:t>
            </w:r>
          </w:p>
        </w:tc>
        <w:tc>
          <w:tcPr>
            <w:tcW w:w="41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1.《中华人民共和国教师法》 第十四条；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2.《教师资格条例》（国务院令第188号）第十八条 、第十九条、 第二十条；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3.《教育行政处罚暂行实施办法》（1998年国家教育委员会令第27号） 第十八条。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1、重大行政执法决定法制审核，是指以</w:t>
      </w:r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泽州县教育局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名义作出的重大行政执法决定，在作出前由局</w:t>
      </w:r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政策法规科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对其合法性、适当性进行审核的活动。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2、重大执法决定法制审核的条件：可能造成重大社会影响或引发社会风险的；是指属于社会关注热点，可能引发群体性事件等社会不稳定因素</w:t>
      </w:r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AD"/>
    <w:rsid w:val="000266E7"/>
    <w:rsid w:val="000F7C24"/>
    <w:rsid w:val="002B3F42"/>
    <w:rsid w:val="002F31F2"/>
    <w:rsid w:val="00324FAB"/>
    <w:rsid w:val="003B63AD"/>
    <w:rsid w:val="006D11C2"/>
    <w:rsid w:val="00893FBD"/>
    <w:rsid w:val="00A641FA"/>
    <w:rsid w:val="00E47A0A"/>
    <w:rsid w:val="00EA3B24"/>
    <w:rsid w:val="046D73F0"/>
    <w:rsid w:val="05C73FB3"/>
    <w:rsid w:val="094B4C99"/>
    <w:rsid w:val="13DD708E"/>
    <w:rsid w:val="1C522448"/>
    <w:rsid w:val="1FAB02B5"/>
    <w:rsid w:val="20555D2E"/>
    <w:rsid w:val="68491B21"/>
    <w:rsid w:val="6D6C3D30"/>
    <w:rsid w:val="705724A0"/>
    <w:rsid w:val="738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108</Words>
  <Characters>617</Characters>
  <Lines>5</Lines>
  <Paragraphs>1</Paragraphs>
  <TotalTime>39</TotalTime>
  <ScaleCrop>false</ScaleCrop>
  <LinksUpToDate>false</LinksUpToDate>
  <CharactersWithSpaces>724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2019-10-25T08:50:00Z</dcterms:created>
  <dc:creator>uersr</dc:creator>
  <cp:lastModifiedBy>十同</cp:lastModifiedBy>
  <cp:lastPrinted>2019-12-19T01:38:00Z</cp:lastPrinted>
  <dcterms:modified xsi:type="dcterms:W3CDTF">2020-10-28T07:41:07Z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