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both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退役士兵自主就业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黑体" w:hAnsi="黑体" w:eastAsia="黑体" w:cs="黑体"/>
          <w:sz w:val="96"/>
          <w:szCs w:val="96"/>
        </w:rPr>
      </w:pPr>
      <w:r>
        <w:rPr>
          <w:rFonts w:hint="eastAsia" w:ascii="黑体" w:hAnsi="黑体" w:eastAsia="黑体" w:cs="黑体"/>
          <w:sz w:val="56"/>
          <w:szCs w:val="56"/>
        </w:rPr>
        <w:t>一次性经济补助金给付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高平市退役军人事务局发布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both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宋体" w:hAnsi="宋体" w:eastAsia="宋体" w:cs="宋体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sz w:val="44"/>
          <w:szCs w:val="44"/>
          <w:highlight w:val="none"/>
        </w:rPr>
        <w:t>退役士兵自主就业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宋体" w:hAnsi="宋体" w:eastAsia="宋体" w:cs="宋体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highlight w:val="none"/>
        </w:rPr>
        <w:t>一次性经济补助金给付</w:t>
      </w:r>
      <w:r>
        <w:rPr>
          <w:rFonts w:hint="eastAsia" w:ascii="宋体" w:hAnsi="宋体" w:eastAsia="宋体" w:cs="宋体"/>
          <w:sz w:val="44"/>
          <w:szCs w:val="44"/>
          <w:highlight w:val="none"/>
          <w:lang w:val="en-US" w:eastAsia="zh-CN"/>
        </w:rPr>
        <w:t>办理指南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事项类型：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行政给付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适用范围：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自主就业的退役士兵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设立依据：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《中华人民共和国兵役法》第十章第六十条：“义务兵退出现役，按照国家规定发给退役金，由安置地的县级以上地方人民政府接收，根据当地的实际情况，可以发给经济补助。”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《退役士兵安置条例》（国务院、中央军委令第608号）第三章第一节第十八条：“义务兵和服现役不满12年的士官退出现役的，由人民政府扶持自主就业。”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第十九条：“对自主就业的退役士兵，由部队发给一次性退役金，一次性退役金由中央财政专项安排；地方人民政府可以根据当地实际情况给予经济补助，经济补助标准及发放办法由省、自治区、直辖市人民政府规定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第二十条：“国家根据国民经济发展水平、全国职工年平均工资收入和军人职业特殊性等因素确定退役金标准，并适时调整。”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第二节第二十九条：“符合安排工作条件的退役士兵，退役时自愿选择自主就业的，依照本条例第三章第一节的规定办理（即可按当地标准享受经济补助）。”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申办材料：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2091"/>
        <w:gridCol w:w="898"/>
        <w:gridCol w:w="921"/>
        <w:gridCol w:w="886"/>
        <w:gridCol w:w="898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要求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原件份数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复印件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份数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纸质/电子版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能否容缺后补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能否实行承诺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身份证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如实提供、复印清晰、完整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部队邮寄回的退役士兵档案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部队邮寄回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申请人应当如实提交有关材料和反映真实情况，对申请材料的真实性负责，并在需要的材料上签名或盖章。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现场申请：到高平市建设南路171号退役军人事务局安置股（201室）提出申请。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办理流程：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97155</wp:posOffset>
                </wp:positionV>
                <wp:extent cx="2035175" cy="461010"/>
                <wp:effectExtent l="4445" t="4445" r="17780" b="1079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0855" y="6283325"/>
                          <a:ext cx="2035175" cy="4610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8.65pt;margin-top:7.65pt;height:36.3pt;width:160.25pt;z-index:251905024;mso-width-relative:page;mso-height-relative:page;" fillcolor="#FFFFFF" filled="t" stroked="t" coordsize="21600,21600" arcsize="0.5" o:gfxdata="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kXhFDYAAAACQEAAA8AAAAA&#10;AAAAAQAgAAAAIgAAAGRycy9kb3ducmV2LnhtbFBLAQIUABQAAAAIAIdO4kA82o13FAIAABYEAAAO&#10;AAAAAAAAAAEAIAAAACcBAABkcnMvZTJvRG9jLnhtbFBLBQYAAAAABgAGAFkBAACt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申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174625</wp:posOffset>
                </wp:positionV>
                <wp:extent cx="1270" cy="354330"/>
                <wp:effectExtent l="38100" t="0" r="36830" b="762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3045" y="676719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35pt;margin-top:13.75pt;height:27.9pt;width:0.1pt;z-index:251909120;mso-width-relative:page;mso-height-relative:page;" filled="f" stroked="t" coordsize="21600,21600" o:gfxdata="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atngNkAAAAJAQAADwAAAAAAAAABACAAAAAiAAAAZHJz&#10;L2Rvd25yZXYueG1sUEsBAhQAFAAAAAgAh07iQD1vo/g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127000</wp:posOffset>
                </wp:positionV>
                <wp:extent cx="2216785" cy="374015"/>
                <wp:effectExtent l="5080" t="4445" r="6985" b="2159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0530" y="7125970"/>
                          <a:ext cx="221678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受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9pt;margin-top:10pt;height:29.45pt;width:174.55pt;z-index:251908096;mso-width-relative:page;mso-height-relative:page;" fillcolor="#FFFFFF" filled="t" stroked="t" coordsize="21600,21600" o:gfxdata="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twKNM2QAAAAkBAAAPAAAAAAAAAAEAIAAA&#10;ACIAAABkcnMvZG93bnJldi54bWxQSwECFAAUAAAACACHTuJAX2HmGgsCAAAd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受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113665</wp:posOffset>
                </wp:positionV>
                <wp:extent cx="1270" cy="354330"/>
                <wp:effectExtent l="38100" t="0" r="36830" b="762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52570" y="751903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1pt;margin-top:8.95pt;height:27.9pt;width:0.1pt;z-index:251906048;mso-width-relative:page;mso-height-relative:page;" filled="f" stroked="t" coordsize="21600,21600" o:gfxdata="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D1pgTYAAAACQEAAA8AAAAAAAAAAQAgAAAAIgAAAGRycy9k&#10;b3ducmV2LnhtbFBLAQIUABQAAAAIAIdO4kBCBEVHAgIAALw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50165</wp:posOffset>
                </wp:positionV>
                <wp:extent cx="1448435" cy="1513840"/>
                <wp:effectExtent l="4445" t="4445" r="223520" b="5715"/>
                <wp:wrapNone/>
                <wp:docPr id="56" name="矩形标注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74775" y="2683510"/>
                          <a:ext cx="1448435" cy="1513840"/>
                        </a:xfrm>
                        <a:prstGeom prst="wedgeRectCallout">
                          <a:avLst>
                            <a:gd name="adj1" fmla="val 64423"/>
                            <a:gd name="adj2" fmla="val 28649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符合条件的名单上报上级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退役军人事务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部门，申请上级资金。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按分担比例报财政列入财政预算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12.65pt;margin-top:3.95pt;height:119.2pt;width:114.05pt;z-index:251896832;mso-width-relative:page;mso-height-relative:page;" filled="f" stroked="t" coordsize="21600,21600" o:gfxdata="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pM1sBNoAAAAIAQAADwAAAAAAAAABACAAAAAi&#10;AAAAZHJzL2Rvd25yZXYueG1sUEsBAhQAFAAAAAgAh07iQMsG86NBAgAAYgQAAA4AAAAAAAAAAQAg&#10;AAAAKQEAAGRycy9lMm9Eb2MueG1sUEsFBgAAAAAGAAYAWQEAANwFAAAAAA==&#10;" adj="24715,16988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符合条件的名单上报上级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退役军人事务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部门，申请上级资金。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按分担比例报财政列入财政预算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。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54610</wp:posOffset>
                </wp:positionV>
                <wp:extent cx="2216785" cy="351155"/>
                <wp:effectExtent l="5080" t="4445" r="6985" b="635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7515" y="786638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审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45pt;margin-top:4.3pt;height:27.65pt;width:174.55pt;z-index:251907072;mso-width-relative:page;mso-height-relative:page;" fillcolor="#FFFFFF" filled="t" stroked="t" coordsize="21600,21600" o:gfxdata="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54xvFdcAAAAIAQAADwAAAAAAAAABACAAAAAi&#10;AAAAZHJzL2Rvd25yZXYueG1sUEsBAhQAFAAAAAgAh07iQHAOB6ALAgAAHQQAAA4AAAAAAAAAAQAg&#10;AAAAJg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审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2418048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37465</wp:posOffset>
                </wp:positionV>
                <wp:extent cx="1270" cy="354330"/>
                <wp:effectExtent l="38100" t="0" r="36830" b="762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2pt;margin-top:2.95pt;height:27.9pt;width:0.1pt;z-index:252418048;mso-width-relative:page;mso-height-relative:page;" filled="f" stroked="t" coordsize="21600,21600" o:gfxdata="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SzJcNcAAAAIAQAADwAAAAAAAAABACAAAAAiAAAAZHJzL2Rvd25yZXYueG1sUEsBAhQA&#10;FAAAAAgAh07iQIEvYrrzAQAArgMAAA4AAAAAAAAAAQAgAAAAJg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384810</wp:posOffset>
                </wp:positionV>
                <wp:extent cx="2067560" cy="564515"/>
                <wp:effectExtent l="17780" t="5080" r="29210" b="20955"/>
                <wp:wrapNone/>
                <wp:docPr id="51" name="菱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1170" y="8602980"/>
                          <a:ext cx="2067560" cy="56451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7.1pt;margin-top:30.3pt;height:44.45pt;width:162.8pt;z-index:251911168;mso-width-relative:page;mso-height-relative:page;" fillcolor="#FFFFFF" filled="t" stroked="t" coordsize="21600,21600" o:gfxdata="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QmCG2AAAAAoBAAAPAAAAAAAAAAEA&#10;IAAAACIAAABkcnMvZG93bnJldi54bWxQSwECFAAUAAAACACHTuJABsBMhA8CAAAgBAAADgAAAAAA&#10;AAABACAAAAAn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>
                <wp:simplePos x="0" y="0"/>
                <wp:positionH relativeFrom="column">
                  <wp:posOffset>4784090</wp:posOffset>
                </wp:positionH>
                <wp:positionV relativeFrom="paragraph">
                  <wp:posOffset>264795</wp:posOffset>
                </wp:positionV>
                <wp:extent cx="635" cy="1533525"/>
                <wp:effectExtent l="0" t="0" r="0" b="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533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6.7pt;margin-top:20.85pt;height:120.75pt;width:0.05pt;z-index:252169216;mso-width-relative:page;mso-height-relative:page;" filled="f" stroked="t" coordsize="21600,21600" o:gfxdata="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lgd/HYAAAA&#10;CgEAAA8AAAAAAAAAAQAgAAAAIgAAAGRycy9kb3ducmV2LnhtbFBLAQIUABQAAAAIAIdO4kDSTuuu&#10;5AEAAKQDAAAOAAAAAAAAAAEAIAAAACc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257810</wp:posOffset>
                </wp:positionV>
                <wp:extent cx="821055" cy="3175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104765" y="3610610"/>
                          <a:ext cx="82105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1.95pt;margin-top:20.3pt;height:0.25pt;width:64.65pt;z-index:251914240;mso-width-relative:page;mso-height-relative:page;" filled="f" stroked="t" coordsize="21600,21600" o:gfxdata="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IVyrC1QAAAAkBAAAPAAAAAAAAAAEAIAAAACIAAABkcnMvZG93bnJldi54bWxQSwECFAAU&#10;AAAACACHTuJAm+0zH/QBAAC6AwAADgAAAAAAAAABACAAAAAk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129540</wp:posOffset>
                </wp:positionV>
                <wp:extent cx="4445" cy="389255"/>
                <wp:effectExtent l="34290" t="0" r="37465" b="1079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43045" y="916051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35pt;margin-top:10.2pt;height:30.65pt;width:0.35pt;z-index:251913216;mso-width-relative:page;mso-height-relative:page;" filled="f" stroked="t" coordsize="21600,21600" o:gfxdata="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n27INoAAAAJAQAADwAAAAAAAAABACAAAAAiAAAAZHJzL2Rvd25yZXYueG1s&#10;UEsBAhQAFAAAAAgAh07iQIyN5XH2AQAAsg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525145</wp:posOffset>
                </wp:positionV>
                <wp:extent cx="1709420" cy="272415"/>
                <wp:effectExtent l="5080" t="4445" r="19050" b="889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09290" y="9556115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7pt;margin-top:41.35pt;height:21.45pt;width:134.6pt;z-index:251901952;mso-width-relative:page;mso-height-relative:page;" fillcolor="#FFFFFF" filled="t" stroked="t" coordsize="21600,21600" o:gfxdata="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vq7yDYAAAACgEAAA8AAAAAAAAAAQAgAAAAIgAAAGRycy9kb3ducmV2&#10;LnhtbFBLAQIUABQAAAAIAIdO4kAZtcIX/AEAAPYD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是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15875</wp:posOffset>
                </wp:positionV>
                <wp:extent cx="4445" cy="389255"/>
                <wp:effectExtent l="34290" t="0" r="37465" b="1079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52570" y="9838055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1pt;margin-top:1.25pt;height:30.65pt;width:0.35pt;z-index:251902976;mso-width-relative:page;mso-height-relative:page;" filled="f" stroked="t" coordsize="21600,21600" o:gfxdata="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xkPhDZAAAACAEAAA8AAAAAAAAAAQAgAAAAIgAAAGRycy9kb3ducmV2Lnht&#10;bFBLAQIUABQAAAAIAIdO4kAVlqj1+AEAALIDAAAOAAAAAAAAAAEAIAAAACg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179904" behindDoc="0" locked="0" layoutInCell="1" allowOverlap="1">
                <wp:simplePos x="0" y="0"/>
                <wp:positionH relativeFrom="column">
                  <wp:posOffset>4784090</wp:posOffset>
                </wp:positionH>
                <wp:positionV relativeFrom="paragraph">
                  <wp:posOffset>-53340</wp:posOffset>
                </wp:positionV>
                <wp:extent cx="6985" cy="1388745"/>
                <wp:effectExtent l="4445" t="0" r="7620" b="190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13887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7pt;margin-top:-4.2pt;height:109.35pt;width:0.55pt;z-index:253179904;mso-width-relative:page;mso-height-relative:page;" filled="f" stroked="t" coordsize="21600,21600" o:gfxdata="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mHl27tkAAAAKAQAADwAA&#10;AAAAAAABACAAAAAiAAAAZHJzL2Rvd25yZXYueG1sUEsBAhQAFAAAAAgAh07iQFMnHnrcAQAAmQMA&#10;AA4AAAAAAAAAAQAgAAAAKA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424640" behindDoc="0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35560</wp:posOffset>
                </wp:positionV>
                <wp:extent cx="1709420" cy="272415"/>
                <wp:effectExtent l="5080" t="4445" r="19050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给付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3pt;margin-top:2.8pt;height:21.45pt;width:134.6pt;z-index:253424640;mso-width-relative:page;mso-height-relative:page;" fillcolor="#FFFFFF" filled="t" stroked="t" coordsize="21600,21600" o:gfxdata="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Q+ZntgAAAAIAQAADwAAAAAAAAABACAAAAAiAAAAZHJzL2Rvd25yZXYueG1sUEsBAhQAFAAA&#10;AAgAh07iQO6eRwXvAQAA6A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给付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680640" behindDoc="0" locked="0" layoutInCell="1" allowOverlap="1">
                <wp:simplePos x="0" y="0"/>
                <wp:positionH relativeFrom="column">
                  <wp:posOffset>2922270</wp:posOffset>
                </wp:positionH>
                <wp:positionV relativeFrom="paragraph">
                  <wp:posOffset>339725</wp:posOffset>
                </wp:positionV>
                <wp:extent cx="4445" cy="389255"/>
                <wp:effectExtent l="34290" t="0" r="37465" b="1079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0.1pt;margin-top:26.75pt;height:30.65pt;width:0.35pt;z-index:253680640;mso-width-relative:page;mso-height-relative:page;" filled="f" stroked="t" coordsize="21600,21600" o:gfxdata="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EqvXKdoAAAAKAQAADwAAAAAAAAABACAAAAAiAAAAZHJzL2Rvd25yZXYueG1sUEsBAhQAFAAAAAgA&#10;h07iQOWrOU7qAQAAp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709930</wp:posOffset>
                </wp:positionH>
                <wp:positionV relativeFrom="paragraph">
                  <wp:posOffset>387350</wp:posOffset>
                </wp:positionV>
                <wp:extent cx="1047115" cy="335280"/>
                <wp:effectExtent l="4445" t="4445" r="358140" b="22225"/>
                <wp:wrapNone/>
                <wp:docPr id="39" name="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55090" y="64770"/>
                          <a:ext cx="1047115" cy="335280"/>
                        </a:xfrm>
                        <a:prstGeom prst="wedgeRectCallout">
                          <a:avLst>
                            <a:gd name="adj1" fmla="val 80384"/>
                            <a:gd name="adj2" fmla="val 7574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事后监管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55.9pt;margin-top:30.5pt;height:26.4pt;width:82.45pt;z-index:251899904;mso-width-relative:page;mso-height-relative:page;" filled="f" stroked="t" coordsize="21600,21600" o:gfxdata="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g5ncJ2QAAAAoBAAAPAAAAAAAAAAEAIAAAACIA&#10;AABkcnMvZG93bnJldi54bWxQSwECFAAUAAAACACHTuJAKLUH2UECAABeBAAADgAAAAAAAAABACAA&#10;AAAoAQAAZHJzL2Uyb0RvYy54bWxQSwUGAAAAAAYABgBZAQAA2wUAAAAA&#10;" adj="28163,12436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事后监管</w:t>
                      </w:r>
                    </w:p>
                    <w:p>
                      <w:pPr>
                        <w:rPr>
                          <w:rFonts w:hint="eastAsia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2119630</wp:posOffset>
                </wp:positionH>
                <wp:positionV relativeFrom="paragraph">
                  <wp:posOffset>349885</wp:posOffset>
                </wp:positionV>
                <wp:extent cx="1616075" cy="403225"/>
                <wp:effectExtent l="4445" t="4445" r="17780" b="11430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2795" y="46990"/>
                          <a:ext cx="1616075" cy="403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办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 xml:space="preserve"> 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6.9pt;margin-top:27.55pt;height:31.75pt;width:127.25pt;z-index:251904000;mso-width-relative:page;mso-height-relative:page;" fillcolor="#FFFFFF" filled="t" stroked="t" coordsize="21600,21600" arcsize="0.5" o:gfxdata="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hdngw2AAAAAoBAAAPAAAAAAAA&#10;AAEAIAAAACIAAABkcnMvZG93bnJldi54bWxQSwECFAAUAAAACACHTuJAziMaPBICAAAUBAAADgAA&#10;AAAAAAABACAAAAAnAQAAZHJzL2Uyb0RvYy54bWxQSwUGAAAAAAYABgBZAQAAq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办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 xml:space="preserve"> 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告知原因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3730625</wp:posOffset>
                </wp:positionH>
                <wp:positionV relativeFrom="paragraph">
                  <wp:posOffset>125095</wp:posOffset>
                </wp:positionV>
                <wp:extent cx="1068070" cy="7620"/>
                <wp:effectExtent l="0" t="31115" r="17780" b="3746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917440" y="246380"/>
                          <a:ext cx="106807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3.75pt;margin-top:9.85pt;height:0.6pt;width:84.1pt;z-index:251897856;mso-width-relative:page;mso-height-relative:page;" filled="f" stroked="t" coordsize="21600,21600" o:gfxdata="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xUNry2AAAAAkBAAAPAAAAAAAAAAEAIAAAACIAAABkcnMv&#10;ZG93bnJldi54bWxQSwECFAAUAAAACACHTuJAWp4csAMCAAC8AwAADgAAAAAAAAABACAAAAAn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结果送达：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1.告知。审批后，工作人员通过电话或当场通知的方式，告知给付对象审批结果、给付标准及给付时间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2.归档。对事项办理过程中形成的各类文书材料实行分类归档。按年度对归档的材料进行清点、统计与整理。归档岗位人员的职责和归档要求按本局有关规定进行。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咨询方式：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岗位职责和权限。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办理机关工作人员有义务准确、可靠地答复申请人的疑问。申请人按照办理机关提供的信息提交申请的，办理机关应视为符合规定，不得拒绝接受。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咨询途径：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现场咨询：高平市建设南路171号退役军人事务局安置股（201室）；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电话咨询：安置股：5835685。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0" w:leftChars="0"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窗口或电话咨询的，能当场回复的，应当场回复，不能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当场回复的，应在24小时以内以电话的形式回复，有条件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的可建立电话录音。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监督投诉渠道：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投诉电话：5835690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信函投诉：高平市建设南路171号退役军人事务局。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回复时限：能当场回复的，当场回复；不能当场回复的，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24小时内回复。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回复形式：电话回复、邮件回复、短信回复、信函回复。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办理地址和时间：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1.地址：高平市建设南路171号退役军人事务局安置股（201室）；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2.时间：春秋冬季：早上8:00-12:00，下午2:30-6:00，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1920" w:firstLineChars="6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夏季：早上8:00-12:00，下午3:00-6:00。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办理进程和结果查询：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1.现场问询：高平市建设南路171号退役军人事务局安置股（201室）；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2.电话咨询：安置股：5835686。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6C01"/>
    <w:multiLevelType w:val="singleLevel"/>
    <w:tmpl w:val="0B106C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55DA8B5"/>
    <w:multiLevelType w:val="singleLevel"/>
    <w:tmpl w:val="555DA8B5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33F99B7"/>
    <w:multiLevelType w:val="singleLevel"/>
    <w:tmpl w:val="633F99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4F37AFB"/>
    <w:multiLevelType w:val="singleLevel"/>
    <w:tmpl w:val="74F37AFB"/>
    <w:lvl w:ilvl="0" w:tentative="0">
      <w:start w:val="1"/>
      <w:numFmt w:val="chineseCounting"/>
      <w:suff w:val="nothing"/>
      <w:lvlText w:val="（%1）"/>
      <w:lvlJc w:val="left"/>
      <w:pPr>
        <w:ind w:left="640" w:leftChars="0" w:firstLine="0" w:firstLineChars="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B5312B"/>
    <w:rsid w:val="05C0426D"/>
    <w:rsid w:val="0C73617A"/>
    <w:rsid w:val="103702D0"/>
    <w:rsid w:val="191402D1"/>
    <w:rsid w:val="1EF85AAE"/>
    <w:rsid w:val="20E25D40"/>
    <w:rsid w:val="2C3C5F21"/>
    <w:rsid w:val="2C3C66BB"/>
    <w:rsid w:val="42B5312B"/>
    <w:rsid w:val="49D43792"/>
    <w:rsid w:val="4B7D3104"/>
    <w:rsid w:val="5CED7E09"/>
    <w:rsid w:val="61DE74A8"/>
    <w:rsid w:val="6A213946"/>
    <w:rsid w:val="6A585525"/>
    <w:rsid w:val="6CC479D7"/>
    <w:rsid w:val="727A1530"/>
    <w:rsid w:val="75A03D17"/>
    <w:rsid w:val="78C2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2020-04-20T03:10:00Z</dcterms:created>
  <dc:creator>Lenovo</dc:creator>
  <cp:lastModifiedBy>Lenovo</cp:lastModifiedBy>
  <dcterms:modified xsi:type="dcterms:W3CDTF">2020-04-30T03:14:15Z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