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BD7BBA">
      <w:pPr>
        <w:keepNext w:val="0"/>
        <w:keepLines w:val="0"/>
        <w:pageBreakBefore w:val="0"/>
        <w:widowControl w:val="0"/>
        <w:kinsoku/>
        <w:wordWrap/>
        <w:overflowPunct/>
        <w:topLinePunct w:val="0"/>
        <w:autoSpaceDE/>
        <w:autoSpaceDN/>
        <w:bidi w:val="0"/>
        <w:adjustRightInd/>
        <w:snapToGrid/>
        <w:spacing w:line="600" w:lineRule="exact"/>
        <w:jc w:val="center"/>
        <w:rPr>
          <w:rFonts w:hint="eastAsia" w:ascii="楷体" w:hAnsi="楷体" w:eastAsia="楷体" w:cs="楷体"/>
          <w:b/>
          <w:bCs/>
          <w:sz w:val="72"/>
          <w:szCs w:val="72"/>
          <w:lang w:val="en-US" w:eastAsia="zh-CN"/>
        </w:rPr>
      </w:pPr>
    </w:p>
    <w:p w14:paraId="5FFDBDA0">
      <w:pPr>
        <w:keepNext w:val="0"/>
        <w:keepLines w:val="0"/>
        <w:pageBreakBefore w:val="0"/>
        <w:widowControl w:val="0"/>
        <w:kinsoku/>
        <w:wordWrap/>
        <w:overflowPunct/>
        <w:topLinePunct w:val="0"/>
        <w:autoSpaceDE/>
        <w:autoSpaceDN/>
        <w:bidi w:val="0"/>
        <w:adjustRightInd/>
        <w:snapToGrid/>
        <w:spacing w:before="157" w:beforeLines="50" w:after="313" w:afterLines="100" w:line="1200" w:lineRule="exact"/>
        <w:jc w:val="center"/>
        <w:textAlignment w:val="auto"/>
        <w:rPr>
          <w:rFonts w:hint="default" w:ascii="华文行楷" w:hAnsi="华文行楷" w:eastAsia="华文行楷" w:cs="华文行楷"/>
          <w:b w:val="0"/>
          <w:bCs w:val="0"/>
          <w:sz w:val="84"/>
          <w:szCs w:val="84"/>
          <w:lang w:val="en-US" w:eastAsia="zh-CN"/>
        </w:rPr>
      </w:pPr>
      <w:r>
        <w:rPr>
          <w:rFonts w:hint="eastAsia" w:ascii="华文行楷" w:hAnsi="华文行楷" w:eastAsia="华文行楷" w:cs="华文行楷"/>
          <w:b w:val="0"/>
          <w:bCs w:val="0"/>
          <w:sz w:val="84"/>
          <w:szCs w:val="84"/>
          <w:lang w:val="en-US" w:eastAsia="zh-CN"/>
        </w:rPr>
        <w:t>建设项目用地预审与选址意见书核发</w:t>
      </w:r>
    </w:p>
    <w:p w14:paraId="464AF653">
      <w:pPr>
        <w:keepNext w:val="0"/>
        <w:keepLines w:val="0"/>
        <w:pageBreakBefore w:val="0"/>
        <w:widowControl w:val="0"/>
        <w:kinsoku/>
        <w:wordWrap/>
        <w:overflowPunct/>
        <w:topLinePunct w:val="0"/>
        <w:autoSpaceDE/>
        <w:autoSpaceDN/>
        <w:bidi w:val="0"/>
        <w:adjustRightInd/>
        <w:snapToGrid/>
        <w:spacing w:line="1200" w:lineRule="exact"/>
        <w:jc w:val="center"/>
        <w:textAlignment w:val="auto"/>
        <w:rPr>
          <w:rFonts w:hint="eastAsia" w:ascii="华文行楷" w:hAnsi="华文行楷" w:eastAsia="华文行楷" w:cs="华文行楷"/>
          <w:b w:val="0"/>
          <w:bCs w:val="0"/>
          <w:sz w:val="100"/>
          <w:szCs w:val="72"/>
          <w:lang w:val="en-US" w:eastAsia="zh-CN"/>
        </w:rPr>
      </w:pPr>
      <w:r>
        <w:rPr>
          <w:rFonts w:hint="eastAsia" w:ascii="华文行楷" w:hAnsi="华文行楷" w:eastAsia="华文行楷" w:cs="华文行楷"/>
          <w:b w:val="0"/>
          <w:bCs w:val="0"/>
          <w:sz w:val="100"/>
          <w:szCs w:val="72"/>
          <w:lang w:val="en-US" w:eastAsia="zh-CN"/>
        </w:rPr>
        <w:t>办</w:t>
      </w:r>
    </w:p>
    <w:p w14:paraId="1E66922A">
      <w:pPr>
        <w:keepNext w:val="0"/>
        <w:keepLines w:val="0"/>
        <w:pageBreakBefore w:val="0"/>
        <w:widowControl w:val="0"/>
        <w:kinsoku/>
        <w:wordWrap/>
        <w:overflowPunct/>
        <w:topLinePunct w:val="0"/>
        <w:autoSpaceDE/>
        <w:autoSpaceDN/>
        <w:bidi w:val="0"/>
        <w:adjustRightInd/>
        <w:snapToGrid/>
        <w:spacing w:line="1200" w:lineRule="exact"/>
        <w:jc w:val="center"/>
        <w:textAlignment w:val="auto"/>
        <w:rPr>
          <w:rFonts w:hint="eastAsia" w:ascii="华文行楷" w:hAnsi="华文行楷" w:eastAsia="华文行楷" w:cs="华文行楷"/>
          <w:b w:val="0"/>
          <w:bCs w:val="0"/>
          <w:sz w:val="100"/>
          <w:szCs w:val="72"/>
          <w:lang w:val="en-US" w:eastAsia="zh-CN"/>
        </w:rPr>
      </w:pPr>
      <w:r>
        <w:rPr>
          <w:rFonts w:hint="eastAsia" w:ascii="华文行楷" w:hAnsi="华文行楷" w:eastAsia="华文行楷" w:cs="华文行楷"/>
          <w:b w:val="0"/>
          <w:bCs w:val="0"/>
          <w:sz w:val="100"/>
          <w:szCs w:val="72"/>
          <w:lang w:val="en-US" w:eastAsia="zh-CN"/>
        </w:rPr>
        <w:t>事</w:t>
      </w:r>
    </w:p>
    <w:p w14:paraId="5203632C">
      <w:pPr>
        <w:keepNext w:val="0"/>
        <w:keepLines w:val="0"/>
        <w:pageBreakBefore w:val="0"/>
        <w:widowControl w:val="0"/>
        <w:kinsoku/>
        <w:wordWrap/>
        <w:overflowPunct/>
        <w:topLinePunct w:val="0"/>
        <w:autoSpaceDE/>
        <w:autoSpaceDN/>
        <w:bidi w:val="0"/>
        <w:adjustRightInd/>
        <w:snapToGrid/>
        <w:spacing w:line="1200" w:lineRule="exact"/>
        <w:jc w:val="center"/>
        <w:textAlignment w:val="auto"/>
        <w:rPr>
          <w:rFonts w:hint="eastAsia" w:ascii="华文行楷" w:hAnsi="华文行楷" w:eastAsia="华文行楷" w:cs="华文行楷"/>
          <w:b w:val="0"/>
          <w:bCs w:val="0"/>
          <w:sz w:val="100"/>
          <w:szCs w:val="72"/>
          <w:lang w:val="en-US" w:eastAsia="zh-CN"/>
        </w:rPr>
      </w:pPr>
      <w:r>
        <w:rPr>
          <w:rFonts w:hint="eastAsia" w:ascii="华文行楷" w:hAnsi="华文行楷" w:eastAsia="华文行楷" w:cs="华文行楷"/>
          <w:b w:val="0"/>
          <w:bCs w:val="0"/>
          <w:sz w:val="100"/>
          <w:szCs w:val="72"/>
          <w:lang w:val="en-US" w:eastAsia="zh-CN"/>
        </w:rPr>
        <w:t>指</w:t>
      </w:r>
    </w:p>
    <w:p w14:paraId="049F19B3">
      <w:pPr>
        <w:keepNext w:val="0"/>
        <w:keepLines w:val="0"/>
        <w:pageBreakBefore w:val="0"/>
        <w:widowControl w:val="0"/>
        <w:kinsoku/>
        <w:wordWrap/>
        <w:overflowPunct/>
        <w:topLinePunct w:val="0"/>
        <w:autoSpaceDE/>
        <w:autoSpaceDN/>
        <w:bidi w:val="0"/>
        <w:adjustRightInd/>
        <w:snapToGrid/>
        <w:spacing w:line="1200" w:lineRule="exact"/>
        <w:jc w:val="center"/>
        <w:textAlignment w:val="auto"/>
        <w:rPr>
          <w:rFonts w:hint="eastAsia" w:ascii="华文行楷" w:hAnsi="华文行楷" w:eastAsia="华文行楷" w:cs="华文行楷"/>
          <w:b w:val="0"/>
          <w:bCs w:val="0"/>
          <w:sz w:val="100"/>
          <w:szCs w:val="72"/>
          <w:lang w:val="en-US" w:eastAsia="zh-CN"/>
        </w:rPr>
      </w:pPr>
      <w:r>
        <w:rPr>
          <w:rFonts w:hint="eastAsia" w:ascii="华文行楷" w:hAnsi="华文行楷" w:eastAsia="华文行楷" w:cs="华文行楷"/>
          <w:b w:val="0"/>
          <w:bCs w:val="0"/>
          <w:sz w:val="100"/>
          <w:szCs w:val="72"/>
          <w:lang w:val="en-US" w:eastAsia="zh-CN"/>
        </w:rPr>
        <w:t>南</w:t>
      </w:r>
    </w:p>
    <w:p w14:paraId="0DE719AC">
      <w:pPr>
        <w:keepNext w:val="0"/>
        <w:keepLines w:val="0"/>
        <w:pageBreakBefore w:val="0"/>
        <w:widowControl w:val="0"/>
        <w:kinsoku/>
        <w:wordWrap/>
        <w:overflowPunct/>
        <w:topLinePunct w:val="0"/>
        <w:autoSpaceDE/>
        <w:autoSpaceDN/>
        <w:bidi w:val="0"/>
        <w:adjustRightInd/>
        <w:snapToGrid/>
        <w:spacing w:line="1200" w:lineRule="exact"/>
        <w:jc w:val="center"/>
        <w:textAlignment w:val="auto"/>
        <w:rPr>
          <w:rFonts w:hint="eastAsia" w:ascii="楷体" w:hAnsi="楷体" w:eastAsia="楷体" w:cs="楷体"/>
          <w:b/>
          <w:bCs/>
          <w:sz w:val="44"/>
          <w:szCs w:val="44"/>
          <w:lang w:val="en-US" w:eastAsia="zh-CN"/>
        </w:rPr>
      </w:pPr>
    </w:p>
    <w:p w14:paraId="373C36DC">
      <w:pPr>
        <w:keepNext w:val="0"/>
        <w:keepLines w:val="0"/>
        <w:pageBreakBefore w:val="0"/>
        <w:widowControl w:val="0"/>
        <w:kinsoku/>
        <w:wordWrap/>
        <w:overflowPunct/>
        <w:topLinePunct w:val="0"/>
        <w:autoSpaceDE/>
        <w:autoSpaceDN/>
        <w:bidi w:val="0"/>
        <w:adjustRightInd/>
        <w:snapToGrid/>
        <w:spacing w:line="1200" w:lineRule="exact"/>
        <w:jc w:val="center"/>
        <w:textAlignment w:val="auto"/>
        <w:rPr>
          <w:rFonts w:hint="eastAsia" w:ascii="楷体" w:hAnsi="楷体" w:eastAsia="楷体" w:cs="楷体"/>
          <w:b/>
          <w:bCs/>
          <w:sz w:val="44"/>
          <w:szCs w:val="44"/>
          <w:lang w:val="en-US" w:eastAsia="zh-CN"/>
        </w:rPr>
      </w:pPr>
    </w:p>
    <w:p w14:paraId="7BCDDBF8">
      <w:pPr>
        <w:keepNext w:val="0"/>
        <w:keepLines w:val="0"/>
        <w:pageBreakBefore w:val="0"/>
        <w:widowControl w:val="0"/>
        <w:kinsoku/>
        <w:wordWrap/>
        <w:overflowPunct/>
        <w:topLinePunct w:val="0"/>
        <w:autoSpaceDE/>
        <w:autoSpaceDN/>
        <w:bidi w:val="0"/>
        <w:adjustRightInd/>
        <w:snapToGrid/>
        <w:spacing w:before="313" w:beforeLines="100" w:after="313" w:afterLines="100" w:line="1100" w:lineRule="exact"/>
        <w:jc w:val="center"/>
        <w:textAlignment w:val="auto"/>
        <w:rPr>
          <w:rFonts w:hint="eastAsia" w:ascii="黑体" w:hAnsi="黑体" w:eastAsia="黑体" w:cs="黑体"/>
          <w:sz w:val="44"/>
          <w:szCs w:val="44"/>
          <w:lang w:val="en-US" w:eastAsia="zh-CN"/>
        </w:rPr>
      </w:pPr>
      <w:r>
        <w:rPr>
          <w:rFonts w:hint="eastAsia" w:ascii="楷体" w:hAnsi="楷体" w:eastAsia="楷体" w:cs="楷体"/>
          <w:b/>
          <w:bCs/>
          <w:sz w:val="44"/>
          <w:szCs w:val="44"/>
          <w:lang w:val="en-US" w:eastAsia="zh-CN"/>
        </w:rPr>
        <w:t>高平市自然资源局发布</w:t>
      </w:r>
    </w:p>
    <w:p w14:paraId="6D1B2A93">
      <w:pPr>
        <w:keepNext w:val="0"/>
        <w:keepLines w:val="0"/>
        <w:pageBreakBefore w:val="0"/>
        <w:widowControl w:val="0"/>
        <w:kinsoku/>
        <w:wordWrap/>
        <w:overflowPunct/>
        <w:topLinePunct w:val="0"/>
        <w:autoSpaceDE/>
        <w:autoSpaceDN/>
        <w:bidi w:val="0"/>
        <w:adjustRightInd/>
        <w:snapToGrid/>
        <w:spacing w:before="313" w:beforeLines="100" w:after="313" w:afterLines="100" w:line="1100" w:lineRule="exact"/>
        <w:jc w:val="center"/>
        <w:textAlignment w:val="auto"/>
        <w:rPr>
          <w:rFonts w:hint="eastAsia"/>
          <w:lang w:val="en-US" w:eastAsia="zh-CN"/>
        </w:rPr>
      </w:pPr>
      <w:r>
        <w:rPr>
          <w:rFonts w:hint="eastAsia" w:ascii="楷体" w:hAnsi="楷体" w:eastAsia="楷体" w:cs="楷体"/>
          <w:b/>
          <w:bCs/>
          <w:sz w:val="44"/>
          <w:szCs w:val="44"/>
          <w:lang w:val="en-US" w:eastAsia="zh-CN"/>
        </w:rPr>
        <w:t>发布日期：2020年3月</w:t>
      </w:r>
    </w:p>
    <w:p w14:paraId="42B27B96">
      <w:pPr>
        <w:keepNext w:val="0"/>
        <w:keepLines w:val="0"/>
        <w:pageBreakBefore w:val="0"/>
        <w:widowControl w:val="0"/>
        <w:kinsoku/>
        <w:wordWrap/>
        <w:overflowPunct/>
        <w:topLinePunct w:val="0"/>
        <w:autoSpaceDE/>
        <w:autoSpaceDN/>
        <w:bidi w:val="0"/>
        <w:adjustRightInd/>
        <w:snapToGrid/>
        <w:spacing w:before="313" w:beforeLines="100" w:after="469" w:afterLines="150" w:line="500" w:lineRule="exact"/>
        <w:jc w:val="center"/>
        <w:textAlignment w:val="auto"/>
        <w:rPr>
          <w:rFonts w:hint="default" w:ascii="黑体" w:hAnsi="黑体" w:eastAsia="黑体" w:cs="黑体"/>
          <w:sz w:val="44"/>
          <w:szCs w:val="44"/>
          <w:lang w:val="en-US" w:eastAsia="zh-CN"/>
        </w:rPr>
      </w:pPr>
      <w:r>
        <w:rPr>
          <w:rFonts w:hint="eastAsia" w:ascii="黑体" w:hAnsi="黑体" w:eastAsia="黑体" w:cs="黑体"/>
          <w:sz w:val="44"/>
          <w:szCs w:val="44"/>
          <w:lang w:val="en-US" w:eastAsia="zh-CN"/>
        </w:rPr>
        <w:t>建设项目用地预审与选址意见书核发</w:t>
      </w:r>
    </w:p>
    <w:p w14:paraId="6C68349D">
      <w:pPr>
        <w:keepNext w:val="0"/>
        <w:keepLines w:val="0"/>
        <w:pageBreakBefore w:val="0"/>
        <w:widowControl w:val="0"/>
        <w:kinsoku/>
        <w:wordWrap/>
        <w:overflowPunct/>
        <w:topLinePunct w:val="0"/>
        <w:autoSpaceDE/>
        <w:autoSpaceDN/>
        <w:bidi w:val="0"/>
        <w:adjustRightInd/>
        <w:snapToGrid/>
        <w:spacing w:before="313" w:beforeLines="100" w:after="469" w:afterLines="150" w:line="500" w:lineRule="exact"/>
        <w:jc w:val="center"/>
        <w:textAlignment w:val="auto"/>
        <w:rPr>
          <w:rFonts w:hint="eastAsia" w:ascii="黑体" w:hAnsi="黑体" w:eastAsia="黑体" w:cs="黑体"/>
          <w:sz w:val="44"/>
          <w:szCs w:val="44"/>
          <w:lang w:val="en-US" w:eastAsia="zh-CN"/>
        </w:rPr>
      </w:pPr>
      <w:r>
        <w:rPr>
          <w:rFonts w:hint="eastAsia" w:ascii="黑体" w:hAnsi="黑体" w:eastAsia="黑体" w:cs="黑体"/>
          <w:sz w:val="44"/>
          <w:szCs w:val="44"/>
          <w:lang w:val="en-US" w:eastAsia="zh-CN"/>
        </w:rPr>
        <w:t>办事指南</w:t>
      </w:r>
    </w:p>
    <w:p w14:paraId="5CC1FABB">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32"/>
          <w:szCs w:val="32"/>
          <w:lang w:val="en-US" w:eastAsia="zh-CN"/>
        </w:rPr>
      </w:pPr>
      <w:r>
        <w:rPr>
          <w:rFonts w:hint="eastAsia" w:ascii="黑体" w:hAnsi="黑体" w:eastAsia="黑体" w:cs="黑体"/>
          <w:sz w:val="32"/>
          <w:szCs w:val="32"/>
          <w:lang w:val="en-US" w:eastAsia="zh-CN"/>
        </w:rPr>
        <w:t>一、事项类型：</w:t>
      </w:r>
      <w:r>
        <w:rPr>
          <w:rFonts w:hint="eastAsia" w:ascii="仿宋" w:hAnsi="仿宋" w:eastAsia="仿宋" w:cs="仿宋"/>
          <w:sz w:val="32"/>
          <w:szCs w:val="32"/>
          <w:lang w:val="en-US" w:eastAsia="zh-CN"/>
        </w:rPr>
        <w:t>行政许可</w:t>
      </w:r>
    </w:p>
    <w:p w14:paraId="3FB94B01">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二、禁设区域：</w:t>
      </w:r>
    </w:p>
    <w:p w14:paraId="550F5FCD">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1.非法建筑；</w:t>
      </w:r>
    </w:p>
    <w:p w14:paraId="4A62F67D">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2.危险建筑；</w:t>
      </w:r>
    </w:p>
    <w:p w14:paraId="0D8C17FF">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3.已纳入政府征收拆迁范围的建筑；</w:t>
      </w:r>
    </w:p>
    <w:p w14:paraId="45E81F6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4.法律法规规定的其他建筑。</w:t>
      </w:r>
    </w:p>
    <w:p w14:paraId="1B6A40D0">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三、适用范围：</w:t>
      </w:r>
    </w:p>
    <w:p w14:paraId="7FDE6FCC">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符合《中华人民共和国土地管理法》《中华人民共和国城乡规划法》申请条件的单位或个人。</w:t>
      </w:r>
    </w:p>
    <w:p w14:paraId="294E0CF6">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四、设立依据：</w:t>
      </w:r>
    </w:p>
    <w:p w14:paraId="5539448B">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ind w:firstLine="64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1.《中华人民共和国土地管理法》第五十二条</w:t>
      </w:r>
    </w:p>
    <w:p w14:paraId="23325875">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ind w:firstLine="64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w:t>
      </w:r>
      <w:bookmarkStart w:id="1" w:name="_GoBack"/>
      <w:bookmarkEnd w:id="1"/>
      <w:r>
        <w:rPr>
          <w:rFonts w:hint="eastAsia" w:ascii="仿宋" w:hAnsi="仿宋" w:eastAsia="仿宋" w:cs="仿宋"/>
          <w:sz w:val="32"/>
          <w:szCs w:val="32"/>
          <w:lang w:val="en-US" w:eastAsia="zh-CN"/>
        </w:rPr>
        <w:t>《中华人民共和国土地管理法实施条例》第二十二条、第二十三条</w:t>
      </w:r>
    </w:p>
    <w:p w14:paraId="791BD716">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ind w:firstLine="64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3、《建设项目用地预审管理办法》第四条</w:t>
      </w:r>
    </w:p>
    <w:p w14:paraId="1FD147F8">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ind w:firstLine="64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4、《建设用地审查报批管理办法》第四条</w:t>
      </w:r>
    </w:p>
    <w:p w14:paraId="26EF823A">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ind w:firstLine="64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5、《中华人民共和国城乡规划法》第三十六条 </w:t>
      </w:r>
    </w:p>
    <w:p w14:paraId="4AA65E69">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五、申办材料：</w:t>
      </w:r>
    </w:p>
    <w:p w14:paraId="2702FC6A">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ind w:firstLine="64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1.《中华人民共和国土地管理法》第五十二条</w:t>
      </w:r>
    </w:p>
    <w:p w14:paraId="50A324E3">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ind w:firstLine="64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2.《中华人民共和国土地管理法实施条例》第二十二条、第二十三条</w:t>
      </w:r>
    </w:p>
    <w:p w14:paraId="2F7AF506">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ind w:firstLine="64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3、《建设项目用地预审管理办法》第四条</w:t>
      </w:r>
    </w:p>
    <w:p w14:paraId="65ECF078">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ind w:firstLine="64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4、《建设用地审查报批管理办法》第四条</w:t>
      </w:r>
    </w:p>
    <w:p w14:paraId="651073B5">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ind w:firstLine="64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5、《中华人民共和国城乡规划法》第三十六条 </w:t>
      </w:r>
    </w:p>
    <w:p w14:paraId="49DCB68A">
      <w:pPr>
        <w:keepNext w:val="0"/>
        <w:keepLines w:val="0"/>
        <w:pageBreakBefore w:val="0"/>
        <w:widowControl w:val="0"/>
        <w:numPr>
          <w:ilvl w:val="0"/>
          <w:numId w:val="0"/>
        </w:numPr>
        <w:kinsoku/>
        <w:wordWrap/>
        <w:overflowPunct/>
        <w:topLinePunct w:val="0"/>
        <w:autoSpaceDE/>
        <w:autoSpaceDN/>
        <w:bidi w:val="0"/>
        <w:adjustRightInd/>
        <w:snapToGrid/>
        <w:spacing w:before="157" w:beforeLines="50" w:beforeAutospacing="0" w:after="157" w:afterLines="50" w:afterAutospacing="0" w:line="600" w:lineRule="exact"/>
        <w:jc w:val="center"/>
        <w:textAlignment w:val="auto"/>
        <w:rPr>
          <w:rFonts w:hint="eastAsia" w:ascii="仿宋" w:hAnsi="仿宋" w:eastAsia="仿宋" w:cs="仿宋"/>
          <w:sz w:val="32"/>
          <w:szCs w:val="32"/>
          <w:vertAlign w:val="baseline"/>
          <w:lang w:val="en-US" w:eastAsia="zh-CN"/>
        </w:rPr>
      </w:pPr>
      <w:r>
        <w:rPr>
          <w:rFonts w:hint="eastAsia" w:ascii="黑体" w:hAnsi="黑体" w:eastAsia="黑体" w:cs="黑体"/>
          <w:sz w:val="32"/>
          <w:szCs w:val="32"/>
          <w:lang w:val="en-US" w:eastAsia="zh-CN"/>
        </w:rPr>
        <w:t>申请材料目录</w:t>
      </w:r>
    </w:p>
    <w:tbl>
      <w:tblPr>
        <w:tblStyle w:val="7"/>
        <w:tblW w:w="89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4"/>
        <w:gridCol w:w="2188"/>
        <w:gridCol w:w="856"/>
        <w:gridCol w:w="855"/>
        <w:gridCol w:w="868"/>
        <w:gridCol w:w="970"/>
        <w:gridCol w:w="996"/>
      </w:tblGrid>
      <w:tr w14:paraId="20BB4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54" w:type="dxa"/>
            <w:vAlign w:val="center"/>
          </w:tcPr>
          <w:p w14:paraId="027189ED">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eastAsia" w:ascii="仿宋" w:hAnsi="仿宋" w:eastAsia="仿宋" w:cs="仿宋"/>
                <w:b/>
                <w:bCs/>
                <w:sz w:val="28"/>
                <w:szCs w:val="28"/>
                <w:vertAlign w:val="baseline"/>
                <w:lang w:val="en-US" w:eastAsia="zh-CN"/>
              </w:rPr>
            </w:pPr>
            <w:r>
              <w:rPr>
                <w:rFonts w:hint="eastAsia" w:ascii="仿宋" w:hAnsi="仿宋" w:eastAsia="仿宋" w:cs="仿宋"/>
                <w:b/>
                <w:bCs/>
                <w:sz w:val="28"/>
                <w:szCs w:val="28"/>
                <w:vertAlign w:val="baseline"/>
                <w:lang w:val="en-US" w:eastAsia="zh-CN"/>
              </w:rPr>
              <w:t>材料名称</w:t>
            </w:r>
          </w:p>
        </w:tc>
        <w:tc>
          <w:tcPr>
            <w:tcW w:w="2188" w:type="dxa"/>
            <w:vAlign w:val="center"/>
          </w:tcPr>
          <w:p w14:paraId="10F8F597">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eastAsia" w:ascii="仿宋" w:hAnsi="仿宋" w:eastAsia="仿宋" w:cs="仿宋"/>
                <w:b/>
                <w:bCs/>
                <w:sz w:val="28"/>
                <w:szCs w:val="28"/>
                <w:vertAlign w:val="baseline"/>
                <w:lang w:val="en-US" w:eastAsia="zh-CN"/>
              </w:rPr>
            </w:pPr>
            <w:r>
              <w:rPr>
                <w:rFonts w:hint="eastAsia" w:ascii="仿宋" w:hAnsi="仿宋" w:eastAsia="仿宋" w:cs="仿宋"/>
                <w:b/>
                <w:bCs/>
                <w:sz w:val="28"/>
                <w:szCs w:val="28"/>
                <w:vertAlign w:val="baseline"/>
                <w:lang w:val="en-US" w:eastAsia="zh-CN"/>
              </w:rPr>
              <w:t>要  求</w:t>
            </w:r>
          </w:p>
        </w:tc>
        <w:tc>
          <w:tcPr>
            <w:tcW w:w="856" w:type="dxa"/>
            <w:vAlign w:val="center"/>
          </w:tcPr>
          <w:p w14:paraId="65ED524E">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eastAsia" w:ascii="仿宋" w:hAnsi="仿宋" w:eastAsia="仿宋" w:cs="仿宋"/>
                <w:b/>
                <w:bCs/>
                <w:sz w:val="28"/>
                <w:szCs w:val="28"/>
                <w:vertAlign w:val="baseline"/>
                <w:lang w:val="en-US" w:eastAsia="zh-CN"/>
              </w:rPr>
            </w:pPr>
            <w:r>
              <w:rPr>
                <w:rFonts w:hint="eastAsia" w:ascii="仿宋" w:hAnsi="仿宋" w:eastAsia="仿宋" w:cs="仿宋"/>
                <w:b/>
                <w:bCs/>
                <w:sz w:val="28"/>
                <w:szCs w:val="28"/>
                <w:vertAlign w:val="baseline"/>
                <w:lang w:val="en-US" w:eastAsia="zh-CN"/>
              </w:rPr>
              <w:t>原件份数</w:t>
            </w:r>
          </w:p>
        </w:tc>
        <w:tc>
          <w:tcPr>
            <w:tcW w:w="855" w:type="dxa"/>
            <w:vAlign w:val="center"/>
          </w:tcPr>
          <w:p w14:paraId="2331DAB9">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eastAsia" w:ascii="仿宋" w:hAnsi="仿宋" w:eastAsia="仿宋" w:cs="仿宋"/>
                <w:b/>
                <w:bCs/>
                <w:sz w:val="28"/>
                <w:szCs w:val="28"/>
                <w:vertAlign w:val="baseline"/>
                <w:lang w:val="en-US" w:eastAsia="zh-CN"/>
              </w:rPr>
            </w:pPr>
            <w:r>
              <w:rPr>
                <w:rFonts w:hint="eastAsia" w:ascii="仿宋" w:hAnsi="仿宋" w:eastAsia="仿宋" w:cs="仿宋"/>
                <w:b/>
                <w:bCs/>
                <w:sz w:val="28"/>
                <w:szCs w:val="28"/>
                <w:vertAlign w:val="baseline"/>
                <w:lang w:val="en-US" w:eastAsia="zh-CN"/>
              </w:rPr>
              <w:t>复印件份数</w:t>
            </w:r>
          </w:p>
        </w:tc>
        <w:tc>
          <w:tcPr>
            <w:tcW w:w="868" w:type="dxa"/>
            <w:vAlign w:val="center"/>
          </w:tcPr>
          <w:p w14:paraId="51C11934">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eastAsia" w:ascii="仿宋" w:hAnsi="仿宋" w:eastAsia="仿宋" w:cs="仿宋"/>
                <w:b/>
                <w:bCs/>
                <w:sz w:val="28"/>
                <w:szCs w:val="28"/>
                <w:vertAlign w:val="baseline"/>
                <w:lang w:val="en-US" w:eastAsia="zh-CN"/>
              </w:rPr>
            </w:pPr>
            <w:r>
              <w:rPr>
                <w:rFonts w:hint="eastAsia" w:ascii="仿宋" w:hAnsi="仿宋" w:eastAsia="仿宋" w:cs="仿宋"/>
                <w:b/>
                <w:bCs/>
                <w:sz w:val="28"/>
                <w:szCs w:val="28"/>
                <w:vertAlign w:val="baseline"/>
                <w:lang w:val="en-US" w:eastAsia="zh-CN"/>
              </w:rPr>
              <w:t>纸质/电子版</w:t>
            </w:r>
          </w:p>
        </w:tc>
        <w:tc>
          <w:tcPr>
            <w:tcW w:w="970" w:type="dxa"/>
            <w:vAlign w:val="center"/>
          </w:tcPr>
          <w:p w14:paraId="51BAB849">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eastAsia" w:ascii="仿宋" w:hAnsi="仿宋" w:eastAsia="仿宋" w:cs="仿宋"/>
                <w:b/>
                <w:bCs/>
                <w:sz w:val="28"/>
                <w:szCs w:val="28"/>
                <w:vertAlign w:val="baseline"/>
                <w:lang w:val="en-US" w:eastAsia="zh-CN"/>
              </w:rPr>
            </w:pPr>
            <w:r>
              <w:rPr>
                <w:rFonts w:hint="eastAsia" w:ascii="仿宋" w:hAnsi="仿宋" w:eastAsia="仿宋" w:cs="仿宋"/>
                <w:b/>
                <w:bCs/>
                <w:sz w:val="28"/>
                <w:szCs w:val="28"/>
                <w:vertAlign w:val="baseline"/>
                <w:lang w:val="en-US" w:eastAsia="zh-CN"/>
              </w:rPr>
              <w:t>能否容缺后补</w:t>
            </w:r>
          </w:p>
        </w:tc>
        <w:tc>
          <w:tcPr>
            <w:tcW w:w="996" w:type="dxa"/>
            <w:vAlign w:val="center"/>
          </w:tcPr>
          <w:p w14:paraId="54DE8366">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eastAsia" w:ascii="仿宋" w:hAnsi="仿宋" w:eastAsia="仿宋" w:cs="仿宋"/>
                <w:b/>
                <w:bCs/>
                <w:sz w:val="28"/>
                <w:szCs w:val="28"/>
                <w:vertAlign w:val="baseline"/>
                <w:lang w:val="en-US" w:eastAsia="zh-CN"/>
              </w:rPr>
            </w:pPr>
            <w:r>
              <w:rPr>
                <w:rFonts w:hint="eastAsia" w:ascii="仿宋" w:hAnsi="仿宋" w:eastAsia="仿宋" w:cs="仿宋"/>
                <w:b/>
                <w:bCs/>
                <w:sz w:val="28"/>
                <w:szCs w:val="28"/>
                <w:vertAlign w:val="baseline"/>
                <w:lang w:val="en-US" w:eastAsia="zh-CN"/>
              </w:rPr>
              <w:t>能否实行承诺</w:t>
            </w:r>
          </w:p>
        </w:tc>
      </w:tr>
      <w:tr w14:paraId="56C07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0" w:hRule="atLeast"/>
        </w:trPr>
        <w:tc>
          <w:tcPr>
            <w:tcW w:w="2254" w:type="dxa"/>
            <w:vAlign w:val="center"/>
          </w:tcPr>
          <w:p w14:paraId="41DF5705">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left"/>
              <w:textAlignment w:val="auto"/>
              <w:rPr>
                <w:rFonts w:hint="eastAsia" w:ascii="仿宋" w:hAnsi="仿宋" w:eastAsia="仿宋" w:cs="仿宋"/>
                <w:snapToGrid/>
                <w:color w:val="000000"/>
                <w:sz w:val="24"/>
                <w:szCs w:val="24"/>
                <w:lang w:val="en-US" w:eastAsia="zh-CN"/>
              </w:rPr>
            </w:pPr>
            <w:r>
              <w:rPr>
                <w:rFonts w:hint="eastAsia" w:ascii="仿宋" w:hAnsi="仿宋" w:eastAsia="仿宋" w:cs="仿宋"/>
                <w:snapToGrid/>
                <w:color w:val="000000"/>
                <w:sz w:val="24"/>
                <w:szCs w:val="24"/>
                <w:lang w:val="en-US" w:eastAsia="zh-CN"/>
              </w:rPr>
              <w:t>建设项目用地预审申请表（统一格式）及申请报告</w:t>
            </w:r>
          </w:p>
          <w:p w14:paraId="30E174F8">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left"/>
              <w:textAlignment w:val="auto"/>
              <w:rPr>
                <w:rFonts w:hint="eastAsia" w:ascii="仿宋" w:hAnsi="仿宋" w:eastAsia="仿宋" w:cs="仿宋"/>
                <w:sz w:val="24"/>
                <w:szCs w:val="24"/>
                <w:vertAlign w:val="baseline"/>
                <w:lang w:val="en-US" w:eastAsia="zh-CN"/>
              </w:rPr>
            </w:pPr>
          </w:p>
        </w:tc>
        <w:tc>
          <w:tcPr>
            <w:tcW w:w="2188" w:type="dxa"/>
            <w:vAlign w:val="center"/>
          </w:tcPr>
          <w:p w14:paraId="7F5B242E">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left"/>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大厅三楼综合受理窗口领取，填写完整、清晰、齐全。一式一份，盖章</w:t>
            </w:r>
          </w:p>
        </w:tc>
        <w:tc>
          <w:tcPr>
            <w:tcW w:w="856" w:type="dxa"/>
            <w:vAlign w:val="center"/>
          </w:tcPr>
          <w:p w14:paraId="24CC55C4">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w:t>
            </w:r>
          </w:p>
        </w:tc>
        <w:tc>
          <w:tcPr>
            <w:tcW w:w="855" w:type="dxa"/>
            <w:vAlign w:val="center"/>
          </w:tcPr>
          <w:p w14:paraId="20239E52">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0</w:t>
            </w:r>
          </w:p>
        </w:tc>
        <w:tc>
          <w:tcPr>
            <w:tcW w:w="868" w:type="dxa"/>
            <w:vAlign w:val="center"/>
          </w:tcPr>
          <w:p w14:paraId="2CCB93C3">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纸质</w:t>
            </w:r>
          </w:p>
        </w:tc>
        <w:tc>
          <w:tcPr>
            <w:tcW w:w="970" w:type="dxa"/>
            <w:vAlign w:val="center"/>
          </w:tcPr>
          <w:p w14:paraId="6FB45FEC">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否</w:t>
            </w:r>
          </w:p>
        </w:tc>
        <w:tc>
          <w:tcPr>
            <w:tcW w:w="996" w:type="dxa"/>
            <w:vAlign w:val="center"/>
          </w:tcPr>
          <w:p w14:paraId="67CB39B5">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否</w:t>
            </w:r>
          </w:p>
        </w:tc>
      </w:tr>
      <w:tr w14:paraId="2F4A9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2254" w:type="dxa"/>
            <w:vAlign w:val="center"/>
          </w:tcPr>
          <w:p w14:paraId="44FCD959">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left"/>
              <w:textAlignment w:val="auto"/>
              <w:rPr>
                <w:rFonts w:hint="eastAsia" w:ascii="仿宋" w:hAnsi="仿宋" w:eastAsia="仿宋" w:cs="仿宋"/>
                <w:snapToGrid/>
                <w:color w:val="000000"/>
                <w:sz w:val="24"/>
                <w:szCs w:val="24"/>
                <w:lang w:val="en-US" w:eastAsia="zh-CN"/>
              </w:rPr>
            </w:pPr>
            <w:r>
              <w:rPr>
                <w:rFonts w:hint="eastAsia" w:ascii="仿宋" w:hAnsi="仿宋" w:eastAsia="仿宋" w:cs="仿宋"/>
                <w:snapToGrid/>
                <w:color w:val="000000"/>
                <w:sz w:val="24"/>
                <w:szCs w:val="24"/>
                <w:lang w:val="en-US" w:eastAsia="zh-CN"/>
              </w:rPr>
              <w:t>项目建议书批复或项目备案批准文件</w:t>
            </w:r>
          </w:p>
        </w:tc>
        <w:tc>
          <w:tcPr>
            <w:tcW w:w="2188" w:type="dxa"/>
            <w:vAlign w:val="center"/>
          </w:tcPr>
          <w:p w14:paraId="7E69D2F2">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left"/>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原件备查，提交复印件，并盖章</w:t>
            </w:r>
          </w:p>
        </w:tc>
        <w:tc>
          <w:tcPr>
            <w:tcW w:w="856" w:type="dxa"/>
            <w:vAlign w:val="center"/>
          </w:tcPr>
          <w:p w14:paraId="0617C401">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0</w:t>
            </w:r>
          </w:p>
        </w:tc>
        <w:tc>
          <w:tcPr>
            <w:tcW w:w="855" w:type="dxa"/>
            <w:vAlign w:val="center"/>
          </w:tcPr>
          <w:p w14:paraId="5D2BAB20">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w:t>
            </w:r>
          </w:p>
        </w:tc>
        <w:tc>
          <w:tcPr>
            <w:tcW w:w="868" w:type="dxa"/>
            <w:vAlign w:val="center"/>
          </w:tcPr>
          <w:p w14:paraId="7D70116E">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纸质</w:t>
            </w:r>
          </w:p>
        </w:tc>
        <w:tc>
          <w:tcPr>
            <w:tcW w:w="970" w:type="dxa"/>
            <w:vAlign w:val="center"/>
          </w:tcPr>
          <w:p w14:paraId="765D2612">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否</w:t>
            </w:r>
          </w:p>
        </w:tc>
        <w:tc>
          <w:tcPr>
            <w:tcW w:w="996" w:type="dxa"/>
            <w:vAlign w:val="center"/>
          </w:tcPr>
          <w:p w14:paraId="7FC5140A">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否</w:t>
            </w:r>
          </w:p>
        </w:tc>
      </w:tr>
      <w:tr w14:paraId="1E691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5" w:hRule="atLeast"/>
        </w:trPr>
        <w:tc>
          <w:tcPr>
            <w:tcW w:w="2254" w:type="dxa"/>
            <w:vAlign w:val="center"/>
          </w:tcPr>
          <w:p w14:paraId="7156B793">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left"/>
              <w:textAlignment w:val="auto"/>
              <w:rPr>
                <w:rFonts w:hint="eastAsia" w:ascii="仿宋" w:hAnsi="仿宋" w:eastAsia="仿宋" w:cs="仿宋"/>
                <w:snapToGrid/>
                <w:color w:val="000000"/>
                <w:sz w:val="24"/>
                <w:szCs w:val="24"/>
                <w:lang w:val="en-US" w:eastAsia="zh-CN"/>
              </w:rPr>
            </w:pPr>
            <w:r>
              <w:rPr>
                <w:rFonts w:hint="eastAsia" w:ascii="仿宋" w:hAnsi="仿宋" w:eastAsia="仿宋" w:cs="仿宋"/>
                <w:snapToGrid/>
                <w:color w:val="000000"/>
                <w:sz w:val="24"/>
                <w:szCs w:val="24"/>
                <w:lang w:val="en-US" w:eastAsia="zh-CN"/>
              </w:rPr>
              <w:t>建设项目选址方案（包含选址红线图）</w:t>
            </w:r>
          </w:p>
        </w:tc>
        <w:tc>
          <w:tcPr>
            <w:tcW w:w="2188" w:type="dxa"/>
            <w:vAlign w:val="center"/>
          </w:tcPr>
          <w:p w14:paraId="14ACACC4">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left"/>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原件，审核并盖章</w:t>
            </w:r>
          </w:p>
        </w:tc>
        <w:tc>
          <w:tcPr>
            <w:tcW w:w="856" w:type="dxa"/>
            <w:vAlign w:val="center"/>
          </w:tcPr>
          <w:p w14:paraId="0D5D9EB9">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w:t>
            </w:r>
          </w:p>
        </w:tc>
        <w:tc>
          <w:tcPr>
            <w:tcW w:w="855" w:type="dxa"/>
            <w:vAlign w:val="center"/>
          </w:tcPr>
          <w:p w14:paraId="5A02BE4B">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0</w:t>
            </w:r>
          </w:p>
        </w:tc>
        <w:tc>
          <w:tcPr>
            <w:tcW w:w="868" w:type="dxa"/>
            <w:vAlign w:val="center"/>
          </w:tcPr>
          <w:p w14:paraId="57618721">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纸质</w:t>
            </w:r>
          </w:p>
        </w:tc>
        <w:tc>
          <w:tcPr>
            <w:tcW w:w="970" w:type="dxa"/>
            <w:vAlign w:val="center"/>
          </w:tcPr>
          <w:p w14:paraId="3E48641F">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否</w:t>
            </w:r>
          </w:p>
        </w:tc>
        <w:tc>
          <w:tcPr>
            <w:tcW w:w="996" w:type="dxa"/>
            <w:vAlign w:val="center"/>
          </w:tcPr>
          <w:p w14:paraId="36726871">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否</w:t>
            </w:r>
          </w:p>
        </w:tc>
      </w:tr>
      <w:tr w14:paraId="37ECA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254" w:type="dxa"/>
            <w:vAlign w:val="center"/>
          </w:tcPr>
          <w:p w14:paraId="077D9E5E">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left"/>
              <w:textAlignment w:val="auto"/>
              <w:rPr>
                <w:rFonts w:hint="default" w:ascii="宋体" w:hAnsi="宋体" w:eastAsia="宋体"/>
                <w:snapToGrid/>
                <w:color w:val="000000"/>
                <w:sz w:val="24"/>
                <w:szCs w:val="24"/>
                <w:lang w:eastAsia="zh-CN"/>
              </w:rPr>
            </w:pPr>
            <w:r>
              <w:rPr>
                <w:rFonts w:hint="eastAsia" w:ascii="仿宋" w:hAnsi="仿宋" w:eastAsia="仿宋" w:cs="仿宋"/>
                <w:snapToGrid/>
                <w:color w:val="000000"/>
                <w:sz w:val="24"/>
                <w:szCs w:val="24"/>
                <w:lang w:val="en-US" w:eastAsia="zh-CN"/>
              </w:rPr>
              <w:t>规划设计条件通知书</w:t>
            </w:r>
          </w:p>
        </w:tc>
        <w:tc>
          <w:tcPr>
            <w:tcW w:w="2188" w:type="dxa"/>
            <w:vAlign w:val="center"/>
          </w:tcPr>
          <w:p w14:paraId="05AC3465">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left"/>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原件</w:t>
            </w:r>
          </w:p>
        </w:tc>
        <w:tc>
          <w:tcPr>
            <w:tcW w:w="856" w:type="dxa"/>
            <w:vAlign w:val="center"/>
          </w:tcPr>
          <w:p w14:paraId="5B21C6B7">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w:t>
            </w:r>
          </w:p>
        </w:tc>
        <w:tc>
          <w:tcPr>
            <w:tcW w:w="855" w:type="dxa"/>
            <w:vAlign w:val="center"/>
          </w:tcPr>
          <w:p w14:paraId="121332BB">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0</w:t>
            </w:r>
          </w:p>
        </w:tc>
        <w:tc>
          <w:tcPr>
            <w:tcW w:w="868" w:type="dxa"/>
            <w:vAlign w:val="center"/>
          </w:tcPr>
          <w:p w14:paraId="53EA99CD">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纸质</w:t>
            </w:r>
          </w:p>
        </w:tc>
        <w:tc>
          <w:tcPr>
            <w:tcW w:w="970" w:type="dxa"/>
            <w:vAlign w:val="center"/>
          </w:tcPr>
          <w:p w14:paraId="6F9BA149">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否</w:t>
            </w:r>
          </w:p>
        </w:tc>
        <w:tc>
          <w:tcPr>
            <w:tcW w:w="996" w:type="dxa"/>
            <w:vAlign w:val="center"/>
          </w:tcPr>
          <w:p w14:paraId="31AB67D0">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否</w:t>
            </w:r>
          </w:p>
        </w:tc>
      </w:tr>
      <w:tr w14:paraId="313A3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54" w:type="dxa"/>
            <w:vAlign w:val="center"/>
          </w:tcPr>
          <w:p w14:paraId="2AAB20A8">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left"/>
              <w:textAlignment w:val="auto"/>
              <w:rPr>
                <w:rFonts w:hint="default" w:ascii="宋体" w:hAnsi="宋体" w:eastAsia="宋体"/>
                <w:snapToGrid/>
                <w:color w:val="000000"/>
                <w:sz w:val="24"/>
                <w:szCs w:val="24"/>
                <w:lang w:val="en-US" w:eastAsia="zh-CN"/>
              </w:rPr>
            </w:pPr>
            <w:r>
              <w:rPr>
                <w:rFonts w:hint="eastAsia" w:ascii="仿宋" w:hAnsi="仿宋" w:eastAsia="仿宋" w:cs="仿宋"/>
                <w:sz w:val="24"/>
                <w:szCs w:val="24"/>
                <w:lang w:val="en-US" w:eastAsia="zh-CN"/>
              </w:rPr>
              <w:t>基层所出具的审查意见</w:t>
            </w:r>
          </w:p>
        </w:tc>
        <w:tc>
          <w:tcPr>
            <w:tcW w:w="2188" w:type="dxa"/>
            <w:vAlign w:val="center"/>
          </w:tcPr>
          <w:p w14:paraId="4E6B9FBC">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left"/>
              <w:textAlignment w:val="auto"/>
              <w:rPr>
                <w:rFonts w:hint="default" w:ascii="仿宋" w:hAnsi="仿宋" w:eastAsia="仿宋" w:cs="仿宋"/>
                <w:snapToGrid/>
                <w:color w:val="000000"/>
                <w:sz w:val="24"/>
                <w:szCs w:val="24"/>
                <w:lang w:val="en-US" w:eastAsia="zh-CN"/>
              </w:rPr>
            </w:pPr>
            <w:r>
              <w:rPr>
                <w:rFonts w:hint="eastAsia" w:ascii="仿宋" w:hAnsi="仿宋" w:eastAsia="仿宋" w:cs="仿宋"/>
                <w:sz w:val="24"/>
                <w:szCs w:val="24"/>
                <w:lang w:val="en-US" w:eastAsia="zh-CN"/>
              </w:rPr>
              <w:t>说明是否符合城乡规划、土地利用总体规划；说明是否压覆重要矿产资源、是否在地质灾害区，是否占用永久基本农田、是否存在违法占地等情况，已违法占地的附处罚决定书及罚款收据</w:t>
            </w:r>
          </w:p>
        </w:tc>
        <w:tc>
          <w:tcPr>
            <w:tcW w:w="856" w:type="dxa"/>
            <w:vAlign w:val="center"/>
          </w:tcPr>
          <w:p w14:paraId="5B30D412">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w:t>
            </w:r>
          </w:p>
        </w:tc>
        <w:tc>
          <w:tcPr>
            <w:tcW w:w="855" w:type="dxa"/>
            <w:vAlign w:val="center"/>
          </w:tcPr>
          <w:p w14:paraId="4DB4F657">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0</w:t>
            </w:r>
          </w:p>
        </w:tc>
        <w:tc>
          <w:tcPr>
            <w:tcW w:w="868" w:type="dxa"/>
            <w:vAlign w:val="center"/>
          </w:tcPr>
          <w:p w14:paraId="2344DC94">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纸质</w:t>
            </w:r>
          </w:p>
        </w:tc>
        <w:tc>
          <w:tcPr>
            <w:tcW w:w="970" w:type="dxa"/>
            <w:vAlign w:val="center"/>
          </w:tcPr>
          <w:p w14:paraId="1593C79D">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能</w:t>
            </w:r>
          </w:p>
        </w:tc>
        <w:tc>
          <w:tcPr>
            <w:tcW w:w="996" w:type="dxa"/>
            <w:vAlign w:val="center"/>
          </w:tcPr>
          <w:p w14:paraId="5E14DAB8">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能</w:t>
            </w:r>
          </w:p>
        </w:tc>
      </w:tr>
      <w:tr w14:paraId="678E1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6" w:hRule="atLeast"/>
        </w:trPr>
        <w:tc>
          <w:tcPr>
            <w:tcW w:w="2254" w:type="dxa"/>
            <w:vAlign w:val="center"/>
          </w:tcPr>
          <w:p w14:paraId="4BAF7E84">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left"/>
              <w:textAlignment w:val="auto"/>
              <w:rPr>
                <w:rFonts w:hint="default" w:ascii="宋体" w:hAnsi="宋体" w:eastAsia="宋体"/>
                <w:snapToGrid/>
                <w:color w:val="000000"/>
                <w:sz w:val="24"/>
                <w:szCs w:val="24"/>
                <w:lang w:eastAsia="zh-CN"/>
              </w:rPr>
            </w:pPr>
            <w:r>
              <w:rPr>
                <w:rFonts w:hint="eastAsia" w:ascii="仿宋" w:hAnsi="仿宋" w:eastAsia="仿宋" w:cs="仿宋"/>
                <w:sz w:val="24"/>
                <w:szCs w:val="24"/>
              </w:rPr>
              <w:t>勘测定界</w:t>
            </w:r>
            <w:r>
              <w:rPr>
                <w:rFonts w:hint="eastAsia" w:ascii="仿宋" w:hAnsi="仿宋" w:eastAsia="仿宋" w:cs="仿宋"/>
                <w:sz w:val="24"/>
                <w:szCs w:val="24"/>
                <w:lang w:val="en-US" w:eastAsia="zh-CN"/>
              </w:rPr>
              <w:t>图、勘界报告及</w:t>
            </w:r>
            <w:r>
              <w:rPr>
                <w:rFonts w:hint="eastAsia" w:ascii="仿宋" w:hAnsi="仿宋" w:eastAsia="仿宋" w:cs="仿宋"/>
                <w:sz w:val="24"/>
                <w:szCs w:val="24"/>
              </w:rPr>
              <w:t>成果核查表</w:t>
            </w:r>
            <w:r>
              <w:rPr>
                <w:rFonts w:hint="eastAsia" w:ascii="仿宋" w:hAnsi="仿宋" w:eastAsia="仿宋" w:cs="仿宋"/>
                <w:sz w:val="24"/>
                <w:szCs w:val="24"/>
                <w:lang w:eastAsia="zh-CN"/>
              </w:rPr>
              <w:t>、</w:t>
            </w:r>
            <w:r>
              <w:rPr>
                <w:rFonts w:hint="eastAsia" w:ascii="仿宋" w:hAnsi="仿宋" w:eastAsia="仿宋" w:cs="仿宋"/>
                <w:sz w:val="24"/>
                <w:szCs w:val="24"/>
              </w:rPr>
              <w:t>土地利用总体规划图、现状图</w:t>
            </w:r>
          </w:p>
        </w:tc>
        <w:tc>
          <w:tcPr>
            <w:tcW w:w="2188" w:type="dxa"/>
            <w:vAlign w:val="center"/>
          </w:tcPr>
          <w:p w14:paraId="7B4EA20F">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left"/>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审核、签字、盖章</w:t>
            </w:r>
          </w:p>
        </w:tc>
        <w:tc>
          <w:tcPr>
            <w:tcW w:w="856" w:type="dxa"/>
            <w:vAlign w:val="center"/>
          </w:tcPr>
          <w:p w14:paraId="3AEF87A5">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w:t>
            </w:r>
          </w:p>
        </w:tc>
        <w:tc>
          <w:tcPr>
            <w:tcW w:w="855" w:type="dxa"/>
            <w:vAlign w:val="center"/>
          </w:tcPr>
          <w:p w14:paraId="2E8383C5">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0</w:t>
            </w:r>
          </w:p>
        </w:tc>
        <w:tc>
          <w:tcPr>
            <w:tcW w:w="868" w:type="dxa"/>
            <w:vAlign w:val="center"/>
          </w:tcPr>
          <w:p w14:paraId="52752E10">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纸质</w:t>
            </w:r>
          </w:p>
        </w:tc>
        <w:tc>
          <w:tcPr>
            <w:tcW w:w="970" w:type="dxa"/>
            <w:vAlign w:val="center"/>
          </w:tcPr>
          <w:p w14:paraId="1762BC7E">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否</w:t>
            </w:r>
          </w:p>
        </w:tc>
        <w:tc>
          <w:tcPr>
            <w:tcW w:w="996" w:type="dxa"/>
            <w:vAlign w:val="center"/>
          </w:tcPr>
          <w:p w14:paraId="7DFC62A0">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否</w:t>
            </w:r>
          </w:p>
        </w:tc>
      </w:tr>
      <w:tr w14:paraId="2BDFD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3" w:hRule="atLeast"/>
        </w:trPr>
        <w:tc>
          <w:tcPr>
            <w:tcW w:w="2254" w:type="dxa"/>
            <w:vAlign w:val="center"/>
          </w:tcPr>
          <w:p w14:paraId="6E44A892">
            <w:pPr>
              <w:keepNext w:val="0"/>
              <w:keepLines w:val="0"/>
              <w:pageBreakBefore w:val="0"/>
              <w:widowControl w:val="0"/>
              <w:kinsoku/>
              <w:wordWrap/>
              <w:overflowPunct/>
              <w:topLinePunct w:val="0"/>
              <w:autoSpaceDE/>
              <w:autoSpaceDN/>
              <w:bidi w:val="0"/>
              <w:adjustRightInd/>
              <w:snapToGrid/>
              <w:spacing w:beforeAutospacing="0" w:afterAutospacing="0" w:line="600" w:lineRule="exact"/>
              <w:jc w:val="left"/>
              <w:textAlignment w:val="auto"/>
              <w:rPr>
                <w:rFonts w:hint="eastAsia" w:ascii="仿宋" w:hAnsi="仿宋" w:eastAsia="仿宋" w:cs="仿宋"/>
                <w:snapToGrid/>
                <w:color w:val="000000"/>
                <w:sz w:val="24"/>
                <w:szCs w:val="24"/>
                <w:lang w:eastAsia="zh-CN"/>
              </w:rPr>
            </w:pPr>
            <w:r>
              <w:rPr>
                <w:rFonts w:hint="eastAsia" w:ascii="仿宋" w:hAnsi="仿宋" w:eastAsia="仿宋" w:cs="仿宋"/>
                <w:sz w:val="24"/>
                <w:szCs w:val="24"/>
                <w:lang w:val="en-US" w:eastAsia="zh-CN"/>
              </w:rPr>
              <w:t>由项目单位出具是否压覆重要矿产资源审批和地质灾害危险性评估报告的承诺书</w:t>
            </w:r>
          </w:p>
        </w:tc>
        <w:tc>
          <w:tcPr>
            <w:tcW w:w="2188" w:type="dxa"/>
            <w:vAlign w:val="center"/>
          </w:tcPr>
          <w:p w14:paraId="336D434E">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left"/>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法人签字盖章</w:t>
            </w:r>
          </w:p>
        </w:tc>
        <w:tc>
          <w:tcPr>
            <w:tcW w:w="856" w:type="dxa"/>
            <w:vAlign w:val="center"/>
          </w:tcPr>
          <w:p w14:paraId="639D509A">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w:t>
            </w:r>
          </w:p>
        </w:tc>
        <w:tc>
          <w:tcPr>
            <w:tcW w:w="855" w:type="dxa"/>
            <w:vAlign w:val="center"/>
          </w:tcPr>
          <w:p w14:paraId="3BBA35F5">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0</w:t>
            </w:r>
          </w:p>
        </w:tc>
        <w:tc>
          <w:tcPr>
            <w:tcW w:w="868" w:type="dxa"/>
            <w:vAlign w:val="center"/>
          </w:tcPr>
          <w:p w14:paraId="14E870F5">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纸质</w:t>
            </w:r>
          </w:p>
        </w:tc>
        <w:tc>
          <w:tcPr>
            <w:tcW w:w="970" w:type="dxa"/>
            <w:vAlign w:val="center"/>
          </w:tcPr>
          <w:p w14:paraId="32A59BB5">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能</w:t>
            </w:r>
          </w:p>
        </w:tc>
        <w:tc>
          <w:tcPr>
            <w:tcW w:w="996" w:type="dxa"/>
            <w:vAlign w:val="center"/>
          </w:tcPr>
          <w:p w14:paraId="73E6F81F">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能</w:t>
            </w:r>
          </w:p>
        </w:tc>
      </w:tr>
      <w:tr w14:paraId="29253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8" w:hRule="atLeast"/>
        </w:trPr>
        <w:tc>
          <w:tcPr>
            <w:tcW w:w="2254" w:type="dxa"/>
            <w:vAlign w:val="center"/>
          </w:tcPr>
          <w:p w14:paraId="4E72023F">
            <w:pPr>
              <w:keepNext w:val="0"/>
              <w:keepLines w:val="0"/>
              <w:pageBreakBefore w:val="0"/>
              <w:widowControl w:val="0"/>
              <w:kinsoku/>
              <w:wordWrap/>
              <w:overflowPunct/>
              <w:topLinePunct w:val="0"/>
              <w:autoSpaceDE/>
              <w:autoSpaceDN/>
              <w:bidi w:val="0"/>
              <w:adjustRightInd/>
              <w:snapToGrid/>
              <w:spacing w:beforeAutospacing="0" w:afterAutospacing="0" w:line="60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rPr>
              <w:t>已批准农用地转用的，提供农用地转用批复文件</w:t>
            </w:r>
          </w:p>
        </w:tc>
        <w:tc>
          <w:tcPr>
            <w:tcW w:w="2188" w:type="dxa"/>
            <w:vAlign w:val="center"/>
          </w:tcPr>
          <w:p w14:paraId="667E568F">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left"/>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涉及农用地转用提供</w:t>
            </w:r>
          </w:p>
        </w:tc>
        <w:tc>
          <w:tcPr>
            <w:tcW w:w="856" w:type="dxa"/>
            <w:vAlign w:val="center"/>
          </w:tcPr>
          <w:p w14:paraId="490E765C">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0</w:t>
            </w:r>
          </w:p>
        </w:tc>
        <w:tc>
          <w:tcPr>
            <w:tcW w:w="855" w:type="dxa"/>
            <w:vAlign w:val="center"/>
          </w:tcPr>
          <w:p w14:paraId="6E698484">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w:t>
            </w:r>
          </w:p>
        </w:tc>
        <w:tc>
          <w:tcPr>
            <w:tcW w:w="868" w:type="dxa"/>
            <w:vAlign w:val="center"/>
          </w:tcPr>
          <w:p w14:paraId="4EBE6F74">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纸质</w:t>
            </w:r>
          </w:p>
        </w:tc>
        <w:tc>
          <w:tcPr>
            <w:tcW w:w="970" w:type="dxa"/>
            <w:vAlign w:val="center"/>
          </w:tcPr>
          <w:p w14:paraId="4D2857E0">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能</w:t>
            </w:r>
          </w:p>
        </w:tc>
        <w:tc>
          <w:tcPr>
            <w:tcW w:w="996" w:type="dxa"/>
            <w:vAlign w:val="center"/>
          </w:tcPr>
          <w:p w14:paraId="27CEBFD9">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能</w:t>
            </w:r>
          </w:p>
        </w:tc>
      </w:tr>
      <w:tr w14:paraId="67746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8" w:hRule="atLeast"/>
        </w:trPr>
        <w:tc>
          <w:tcPr>
            <w:tcW w:w="2254" w:type="dxa"/>
            <w:vAlign w:val="center"/>
          </w:tcPr>
          <w:p w14:paraId="2E24B809">
            <w:pPr>
              <w:keepNext w:val="0"/>
              <w:keepLines w:val="0"/>
              <w:pageBreakBefore w:val="0"/>
              <w:widowControl w:val="0"/>
              <w:kinsoku/>
              <w:wordWrap/>
              <w:overflowPunct/>
              <w:topLinePunct w:val="0"/>
              <w:autoSpaceDE/>
              <w:autoSpaceDN/>
              <w:bidi w:val="0"/>
              <w:adjustRightInd/>
              <w:snapToGrid/>
              <w:spacing w:beforeAutospacing="0" w:afterAutospacing="0" w:line="60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依法用地承诺书</w:t>
            </w:r>
          </w:p>
        </w:tc>
        <w:tc>
          <w:tcPr>
            <w:tcW w:w="2188" w:type="dxa"/>
            <w:vAlign w:val="center"/>
          </w:tcPr>
          <w:p w14:paraId="26AB2FCF">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left"/>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原件，法人签字盖章</w:t>
            </w:r>
          </w:p>
        </w:tc>
        <w:tc>
          <w:tcPr>
            <w:tcW w:w="856" w:type="dxa"/>
            <w:vAlign w:val="center"/>
          </w:tcPr>
          <w:p w14:paraId="063D98DB">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w:t>
            </w:r>
          </w:p>
        </w:tc>
        <w:tc>
          <w:tcPr>
            <w:tcW w:w="855" w:type="dxa"/>
            <w:vAlign w:val="center"/>
          </w:tcPr>
          <w:p w14:paraId="78950D30">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0</w:t>
            </w:r>
          </w:p>
        </w:tc>
        <w:tc>
          <w:tcPr>
            <w:tcW w:w="868" w:type="dxa"/>
            <w:vAlign w:val="center"/>
          </w:tcPr>
          <w:p w14:paraId="7FE6D49F">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纸质</w:t>
            </w:r>
          </w:p>
        </w:tc>
        <w:tc>
          <w:tcPr>
            <w:tcW w:w="970" w:type="dxa"/>
            <w:vAlign w:val="center"/>
          </w:tcPr>
          <w:p w14:paraId="6F130B11">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能</w:t>
            </w:r>
          </w:p>
        </w:tc>
        <w:tc>
          <w:tcPr>
            <w:tcW w:w="996" w:type="dxa"/>
            <w:vAlign w:val="center"/>
          </w:tcPr>
          <w:p w14:paraId="71996AB6">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能</w:t>
            </w:r>
          </w:p>
        </w:tc>
      </w:tr>
      <w:tr w14:paraId="7B172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8" w:hRule="atLeast"/>
        </w:trPr>
        <w:tc>
          <w:tcPr>
            <w:tcW w:w="2254" w:type="dxa"/>
            <w:vAlign w:val="center"/>
          </w:tcPr>
          <w:p w14:paraId="1580B599">
            <w:pPr>
              <w:keepNext w:val="0"/>
              <w:keepLines w:val="0"/>
              <w:pageBreakBefore w:val="0"/>
              <w:widowControl w:val="0"/>
              <w:kinsoku/>
              <w:wordWrap/>
              <w:overflowPunct/>
              <w:topLinePunct w:val="0"/>
              <w:autoSpaceDE/>
              <w:autoSpaceDN/>
              <w:bidi w:val="0"/>
              <w:adjustRightInd/>
              <w:snapToGrid/>
              <w:spacing w:line="600" w:lineRule="exact"/>
              <w:ind w:left="0" w:firstLine="641" w:firstLineChars="0"/>
              <w:textAlignment w:val="bottom"/>
              <w:outlineLvl w:val="9"/>
              <w:rPr>
                <w:rFonts w:hint="eastAsia" w:ascii="仿宋" w:hAnsi="仿宋" w:eastAsia="仿宋" w:cs="仿宋"/>
                <w:sz w:val="24"/>
                <w:szCs w:val="24"/>
              </w:rPr>
            </w:pPr>
            <w:r>
              <w:rPr>
                <w:rFonts w:hint="eastAsia" w:ascii="仿宋" w:hAnsi="仿宋" w:eastAsia="仿宋" w:cs="仿宋"/>
                <w:sz w:val="24"/>
                <w:szCs w:val="24"/>
              </w:rPr>
              <w:t>设计部门编制的项目平面布置图</w:t>
            </w:r>
          </w:p>
          <w:p w14:paraId="12A48D88">
            <w:pPr>
              <w:keepNext w:val="0"/>
              <w:keepLines w:val="0"/>
              <w:pageBreakBefore w:val="0"/>
              <w:widowControl w:val="0"/>
              <w:kinsoku/>
              <w:wordWrap/>
              <w:overflowPunct/>
              <w:topLinePunct w:val="0"/>
              <w:autoSpaceDE/>
              <w:autoSpaceDN/>
              <w:bidi w:val="0"/>
              <w:adjustRightInd/>
              <w:snapToGrid/>
              <w:spacing w:beforeAutospacing="0" w:afterAutospacing="0" w:line="600" w:lineRule="exact"/>
              <w:jc w:val="center"/>
              <w:textAlignment w:val="auto"/>
              <w:rPr>
                <w:rFonts w:hint="eastAsia" w:ascii="仿宋" w:hAnsi="仿宋" w:eastAsia="仿宋" w:cs="仿宋"/>
                <w:sz w:val="24"/>
                <w:szCs w:val="24"/>
              </w:rPr>
            </w:pPr>
          </w:p>
        </w:tc>
        <w:tc>
          <w:tcPr>
            <w:tcW w:w="2188" w:type="dxa"/>
            <w:vAlign w:val="center"/>
          </w:tcPr>
          <w:p w14:paraId="62E49D8B">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left"/>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原件，审核盖章</w:t>
            </w:r>
          </w:p>
        </w:tc>
        <w:tc>
          <w:tcPr>
            <w:tcW w:w="856" w:type="dxa"/>
            <w:vAlign w:val="center"/>
          </w:tcPr>
          <w:p w14:paraId="02D2EBB6">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w:t>
            </w:r>
          </w:p>
        </w:tc>
        <w:tc>
          <w:tcPr>
            <w:tcW w:w="855" w:type="dxa"/>
            <w:vAlign w:val="center"/>
          </w:tcPr>
          <w:p w14:paraId="5B088B13">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0</w:t>
            </w:r>
          </w:p>
        </w:tc>
        <w:tc>
          <w:tcPr>
            <w:tcW w:w="868" w:type="dxa"/>
            <w:vAlign w:val="center"/>
          </w:tcPr>
          <w:p w14:paraId="2DEDBE37">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纸质</w:t>
            </w:r>
          </w:p>
        </w:tc>
        <w:tc>
          <w:tcPr>
            <w:tcW w:w="970" w:type="dxa"/>
            <w:vAlign w:val="center"/>
          </w:tcPr>
          <w:p w14:paraId="12C69721">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否</w:t>
            </w:r>
          </w:p>
        </w:tc>
        <w:tc>
          <w:tcPr>
            <w:tcW w:w="996" w:type="dxa"/>
            <w:vAlign w:val="center"/>
          </w:tcPr>
          <w:p w14:paraId="0B90B4CA">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否</w:t>
            </w:r>
          </w:p>
        </w:tc>
      </w:tr>
    </w:tbl>
    <w:p w14:paraId="6085929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snapToGrid/>
          <w:color w:val="000000"/>
          <w:sz w:val="32"/>
          <w:szCs w:val="32"/>
          <w:lang w:eastAsia="zh-CN"/>
        </w:rPr>
      </w:pPr>
      <w:r>
        <w:rPr>
          <w:rFonts w:hint="eastAsia" w:ascii="仿宋" w:hAnsi="仿宋" w:eastAsia="仿宋" w:cs="仿宋"/>
          <w:snapToGrid/>
          <w:color w:val="000000"/>
          <w:sz w:val="32"/>
          <w:szCs w:val="32"/>
          <w:lang w:eastAsia="zh-CN"/>
        </w:rPr>
        <w:t>申请人应当如实提交有关材料和反映真实情况，对申请材料的真实性负责，并在申请书等材料上签名或者盖章。</w:t>
      </w:r>
    </w:p>
    <w:p w14:paraId="17518026">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六、审查要件：</w:t>
      </w:r>
    </w:p>
    <w:p w14:paraId="02558F53">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1.选址：符合《高平市土地利用总体规划》、《高平市城乡规划》和土地利用年度计划和建设用地标准。</w:t>
      </w:r>
    </w:p>
    <w:p w14:paraId="31FFC588">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报批：具体建设项目需要占用土地利用总体规划确定的城市建设用地范围内的国有建设用地的，按照下列规定办理：（一）建设项目可行性研究论证时，由土地行政主管部门对建设项目用地有关事项进行审查，提出建设项目用地预审报告；可行性研究报告报批时，必须附具土地行政主管部门出具的建设项目用地预审报告。</w:t>
      </w:r>
    </w:p>
    <w:p w14:paraId="15972863">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具体建设项目需要使用土地的，必须依法申请使用土地利用总体规划确定的城市建设用地范围内的国有建设用地。能源、交通、水利、矿山、军事设施等建设项目确需使用土地利用总体规划确定的城市建设用地范围外的土地，涉及农用地的，按照下列规定办理：（一）建设项目可行性研究论证时，由土地行政主管部门对建设项目用地有关事项进行审查，提出建设项目用地预审报告；可行性研究报告报批时，必须附具土地行政主管部门出具的建设项目用地预审报告。</w:t>
      </w:r>
    </w:p>
    <w:p w14:paraId="4CFBFF7C">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按照国家规定需要有关部门批准或者核准的建设项目，以划拨方式提供国有土地使用权的，建设单位在报送有关部门批准或者核准前，应当向城乡规划主管部门申请核发选址意见书。前款规定以外的建设项目不需要申请选址意见书。</w:t>
      </w:r>
    </w:p>
    <w:p w14:paraId="44070CC1">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eastAsia"/>
          <w:lang w:val="en-US" w:eastAsia="zh-CN"/>
        </w:rPr>
      </w:pPr>
      <w:r>
        <w:rPr>
          <w:rFonts w:hint="eastAsia" w:ascii="仿宋" w:hAnsi="仿宋" w:eastAsia="仿宋" w:cs="仿宋"/>
          <w:sz w:val="32"/>
          <w:szCs w:val="32"/>
          <w:lang w:val="en-US" w:eastAsia="zh-CN"/>
        </w:rPr>
        <w:t>（三）建设单位或个人申请的按照国家规定需我市有关部门批准、核准或者备案的建设项目，以划拨方式提供国有土地使用权的，以及项目拟占空间已纳入经批准实施的城乡规划</w:t>
      </w:r>
      <w:r>
        <w:rPr>
          <w:rFonts w:hint="eastAsia" w:ascii="仿宋_GB2312" w:hAnsi="仿宋_GB2312" w:eastAsia="仿宋_GB2312" w:cs="仿宋_GB2312"/>
          <w:color w:val="000000"/>
          <w:szCs w:val="21"/>
          <w:highlight w:val="none"/>
        </w:rPr>
        <w:t>。</w:t>
      </w:r>
    </w:p>
    <w:p w14:paraId="5C22B0C4">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3、权限范围：建设项目用地与选址意见书实行分级预审。需人民政府或有批准权的人民政府发展和改革等部门审批的建设项目，由该人民政府的自然资源管理部门预审。需核准和备案的建设项目，由与核准、备案机关同级的自然资源管理部门预审。</w:t>
      </w:r>
    </w:p>
    <w:p w14:paraId="410D8C28">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黑体" w:hAnsi="黑体" w:eastAsia="黑体" w:cs="黑体"/>
          <w:snapToGrid/>
          <w:color w:val="000000"/>
          <w:sz w:val="32"/>
          <w:szCs w:val="32"/>
          <w:lang w:eastAsia="zh-CN"/>
        </w:rPr>
      </w:pPr>
    </w:p>
    <w:p w14:paraId="304E7DCF">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黑体" w:hAnsi="黑体" w:eastAsia="黑体" w:cs="黑体"/>
          <w:snapToGrid/>
          <w:color w:val="000000"/>
          <w:sz w:val="32"/>
          <w:szCs w:val="32"/>
          <w:lang w:eastAsia="zh-CN"/>
        </w:rPr>
      </w:pPr>
      <w:r>
        <w:rPr>
          <w:rFonts w:hint="eastAsia" w:ascii="黑体" w:hAnsi="黑体" w:eastAsia="黑体" w:cs="黑体"/>
          <w:snapToGrid/>
          <w:color w:val="000000"/>
          <w:sz w:val="32"/>
          <w:szCs w:val="32"/>
          <w:lang w:eastAsia="zh-CN"/>
        </w:rPr>
        <w:t>七、办理方式：</w:t>
      </w:r>
    </w:p>
    <w:p w14:paraId="5D270E52">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1.政务大厅三楼自然资源局行政审批窗口现场申请。</w:t>
      </w:r>
    </w:p>
    <w:p w14:paraId="0420B069">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2.电子邮箱：gpspjzhslck@163.com</w:t>
      </w:r>
    </w:p>
    <w:p w14:paraId="72F1575C">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3.快递地址：高平市康乐东街政务服务中心三楼自然资源局行政审批窗口。</w:t>
      </w:r>
    </w:p>
    <w:p w14:paraId="140D913A">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黑体" w:hAnsi="黑体" w:eastAsia="黑体" w:cs="黑体"/>
          <w:snapToGrid/>
          <w:color w:val="000000"/>
          <w:sz w:val="32"/>
          <w:szCs w:val="32"/>
          <w:lang w:val="en-US" w:eastAsia="zh-CN"/>
        </w:rPr>
      </w:pPr>
      <w:r>
        <w:rPr>
          <w:rFonts w:hint="eastAsia" w:ascii="黑体" w:hAnsi="黑体" w:eastAsia="黑体" w:cs="黑体"/>
          <w:snapToGrid/>
          <w:color w:val="000000"/>
          <w:sz w:val="32"/>
          <w:szCs w:val="32"/>
          <w:lang w:val="en-US" w:eastAsia="zh-CN"/>
        </w:rPr>
        <w:t>八、办理流程：</w:t>
      </w:r>
    </w:p>
    <w:p w14:paraId="733B5DF1">
      <w:pPr>
        <w:keepNext w:val="0"/>
        <w:keepLines w:val="0"/>
        <w:pageBreakBefore w:val="0"/>
        <w:widowControl w:val="0"/>
        <w:kinsoku/>
        <w:wordWrap/>
        <w:overflowPunct/>
        <w:topLinePunct w:val="0"/>
        <w:autoSpaceDE/>
        <w:autoSpaceDN/>
        <w:bidi w:val="0"/>
        <w:adjustRightInd/>
        <w:snapToGrid/>
        <w:spacing w:line="600" w:lineRule="exact"/>
        <w:rPr>
          <w:rFonts w:hint="eastAsia" w:ascii="黑体" w:hAnsi="黑体" w:eastAsia="黑体" w:cs="黑体"/>
          <w:snapToGrid/>
          <w:color w:val="000000"/>
          <w:sz w:val="32"/>
          <w:szCs w:val="32"/>
          <w:lang w:val="en-US" w:eastAsia="zh-CN"/>
        </w:rPr>
      </w:pPr>
      <w:r>
        <w:rPr>
          <w:rFonts w:hint="eastAsia" w:ascii="黑体" w:hAnsi="黑体" w:eastAsia="黑体" w:cs="黑体"/>
          <w:snapToGrid/>
          <w:color w:val="000000"/>
          <w:sz w:val="32"/>
          <w:szCs w:val="32"/>
          <w:lang w:val="en-US" w:eastAsia="zh-CN"/>
        </w:rPr>
        <w:br w:type="page"/>
      </w:r>
    </w:p>
    <w:p w14:paraId="01B5EC10">
      <w:pPr>
        <w:keepNext w:val="0"/>
        <w:keepLines w:val="0"/>
        <w:pageBreakBefore w:val="0"/>
        <w:widowControl w:val="0"/>
        <w:kinsoku/>
        <w:wordWrap/>
        <w:overflowPunct/>
        <w:topLinePunct w:val="0"/>
        <w:autoSpaceDE/>
        <w:autoSpaceDN/>
        <w:bidi w:val="0"/>
        <w:adjustRightInd/>
        <w:snapToGrid/>
        <w:spacing w:before="157" w:beforeLines="50" w:after="157" w:afterLines="50" w:line="600" w:lineRule="exact"/>
        <w:jc w:val="center"/>
        <w:textAlignment w:val="auto"/>
        <w:rPr>
          <w:rFonts w:hint="eastAsia" w:ascii="黑体" w:hAnsi="黑体" w:eastAsia="黑体" w:cs="黑体"/>
          <w:b w:val="0"/>
          <w:bCs/>
          <w:color w:val="000000"/>
          <w:sz w:val="44"/>
          <w:szCs w:val="44"/>
          <w:lang w:eastAsia="zh-CN"/>
        </w:rPr>
      </w:pPr>
      <w:r>
        <w:rPr>
          <w:rFonts w:hint="eastAsia" w:ascii="黑体" w:hAnsi="黑体" w:eastAsia="黑体" w:cs="黑体"/>
          <w:b w:val="0"/>
          <w:bCs/>
          <w:sz w:val="44"/>
          <w:szCs w:val="44"/>
          <w:lang w:val="en-US" w:eastAsia="zh-CN"/>
        </w:rPr>
        <w:t>建设项目用地预审</w:t>
      </w:r>
      <w:r>
        <w:rPr>
          <w:rFonts w:hint="eastAsia" w:ascii="黑体" w:hAnsi="黑体" w:eastAsia="黑体" w:cs="黑体"/>
          <w:b w:val="0"/>
          <w:bCs/>
          <w:sz w:val="44"/>
          <w:szCs w:val="44"/>
          <w:lang w:eastAsia="zh-CN"/>
        </w:rPr>
        <w:t>许可办理</w:t>
      </w:r>
      <w:r>
        <w:rPr>
          <w:rFonts w:hint="eastAsia" w:ascii="黑体" w:hAnsi="黑体" w:eastAsia="黑体" w:cs="黑体"/>
          <w:b w:val="0"/>
          <w:bCs/>
          <w:sz w:val="44"/>
          <w:szCs w:val="44"/>
        </w:rPr>
        <w:t>流程图</w:t>
      </w:r>
    </w:p>
    <w:p w14:paraId="3675C809">
      <w:pPr>
        <w:rPr>
          <w:rFonts w:hint="eastAsia"/>
        </w:rPr>
      </w:pPr>
      <w:bookmarkStart w:id="0" w:name="OLE_LINK3"/>
      <w:r>
        <w:rPr>
          <w:rFonts w:hint="eastAsia"/>
        </w:rPr>
        <mc:AlternateContent>
          <mc:Choice Requires="wps">
            <w:drawing>
              <wp:anchor distT="0" distB="0" distL="114300" distR="114300" simplePos="0" relativeHeight="251678720" behindDoc="0" locked="0" layoutInCell="1" allowOverlap="1">
                <wp:simplePos x="0" y="0"/>
                <wp:positionH relativeFrom="column">
                  <wp:posOffset>3620135</wp:posOffset>
                </wp:positionH>
                <wp:positionV relativeFrom="paragraph">
                  <wp:posOffset>124460</wp:posOffset>
                </wp:positionV>
                <wp:extent cx="2745105" cy="3926205"/>
                <wp:effectExtent l="723900" t="4445" r="17145" b="12700"/>
                <wp:wrapNone/>
                <wp:docPr id="39" name="矩形标注 39"/>
                <wp:cNvGraphicFramePr/>
                <a:graphic xmlns:a="http://schemas.openxmlformats.org/drawingml/2006/main">
                  <a:graphicData uri="http://schemas.microsoft.com/office/word/2010/wordprocessingShape">
                    <wps:wsp>
                      <wps:cNvSpPr/>
                      <wps:spPr>
                        <a:xfrm>
                          <a:off x="0" y="0"/>
                          <a:ext cx="2745105" cy="3926205"/>
                        </a:xfrm>
                        <a:prstGeom prst="wedgeRectCallout">
                          <a:avLst>
                            <a:gd name="adj1" fmla="val -76046"/>
                            <a:gd name="adj2" fmla="val -31819"/>
                          </a:avLst>
                        </a:prstGeom>
                        <a:solidFill>
                          <a:srgbClr val="FFFFFF"/>
                        </a:solidFill>
                        <a:ln w="9525" cap="flat" cmpd="sng">
                          <a:solidFill>
                            <a:srgbClr val="000000"/>
                          </a:solidFill>
                          <a:prstDash val="solid"/>
                          <a:miter/>
                          <a:headEnd type="none" w="med" len="med"/>
                          <a:tailEnd type="none" w="med" len="med"/>
                        </a:ln>
                      </wps:spPr>
                      <wps:txbx>
                        <w:txbxContent>
                          <w:p w14:paraId="0F94D602">
                            <w:pPr>
                              <w:keepNext w:val="0"/>
                              <w:keepLines w:val="0"/>
                              <w:pageBreakBefore w:val="0"/>
                              <w:widowControl w:val="0"/>
                              <w:kinsoku/>
                              <w:wordWrap/>
                              <w:overflowPunct/>
                              <w:topLinePunct w:val="0"/>
                              <w:autoSpaceDE/>
                              <w:autoSpaceDN/>
                              <w:bidi w:val="0"/>
                              <w:adjustRightInd/>
                              <w:snapToGrid/>
                              <w:spacing w:line="300" w:lineRule="exact"/>
                              <w:jc w:val="left"/>
                              <w:textAlignment w:val="bottom"/>
                              <w:outlineLvl w:val="9"/>
                              <w:rPr>
                                <w:rFonts w:hint="eastAsia" w:ascii="仿宋" w:hAnsi="仿宋" w:eastAsia="仿宋" w:cs="仿宋"/>
                                <w:sz w:val="18"/>
                                <w:szCs w:val="18"/>
                              </w:rPr>
                            </w:pPr>
                            <w:r>
                              <w:rPr>
                                <w:rFonts w:hint="eastAsia" w:ascii="仿宋" w:hAnsi="仿宋" w:eastAsia="仿宋" w:cs="仿宋"/>
                                <w:sz w:val="18"/>
                                <w:szCs w:val="18"/>
                              </w:rPr>
                              <w:t>一、建设项目用地</w:t>
                            </w:r>
                            <w:r>
                              <w:rPr>
                                <w:rFonts w:hint="eastAsia" w:ascii="仿宋" w:hAnsi="仿宋" w:eastAsia="仿宋" w:cs="仿宋"/>
                                <w:sz w:val="18"/>
                                <w:szCs w:val="18"/>
                                <w:lang w:val="en-US" w:eastAsia="zh-CN"/>
                              </w:rPr>
                              <w:t>选址</w:t>
                            </w:r>
                            <w:r>
                              <w:rPr>
                                <w:rFonts w:hint="eastAsia" w:ascii="仿宋" w:hAnsi="仿宋" w:eastAsia="仿宋" w:cs="仿宋"/>
                                <w:sz w:val="18"/>
                                <w:szCs w:val="18"/>
                              </w:rPr>
                              <w:t>预审申请表（统一格式）</w:t>
                            </w:r>
                            <w:r>
                              <w:rPr>
                                <w:rFonts w:hint="eastAsia" w:ascii="仿宋" w:hAnsi="仿宋" w:eastAsia="仿宋" w:cs="仿宋"/>
                                <w:sz w:val="18"/>
                                <w:szCs w:val="18"/>
                                <w:lang w:val="en-US" w:eastAsia="zh-CN"/>
                              </w:rPr>
                              <w:t>及申请报告；</w:t>
                            </w:r>
                          </w:p>
                          <w:p w14:paraId="7833544A">
                            <w:pPr>
                              <w:keepNext w:val="0"/>
                              <w:keepLines w:val="0"/>
                              <w:pageBreakBefore w:val="0"/>
                              <w:widowControl w:val="0"/>
                              <w:kinsoku/>
                              <w:wordWrap/>
                              <w:overflowPunct/>
                              <w:topLinePunct w:val="0"/>
                              <w:autoSpaceDE/>
                              <w:autoSpaceDN/>
                              <w:bidi w:val="0"/>
                              <w:adjustRightInd/>
                              <w:snapToGrid/>
                              <w:spacing w:line="300" w:lineRule="exact"/>
                              <w:jc w:val="left"/>
                              <w:textAlignment w:val="bottom"/>
                              <w:outlineLvl w:val="9"/>
                              <w:rPr>
                                <w:rFonts w:hint="eastAsia" w:ascii="仿宋" w:hAnsi="仿宋" w:eastAsia="仿宋" w:cs="仿宋"/>
                                <w:sz w:val="18"/>
                                <w:szCs w:val="18"/>
                                <w:lang w:val="en-US" w:eastAsia="zh-CN"/>
                              </w:rPr>
                            </w:pPr>
                            <w:r>
                              <w:rPr>
                                <w:rFonts w:hint="eastAsia" w:ascii="仿宋" w:hAnsi="仿宋" w:eastAsia="仿宋" w:cs="仿宋"/>
                                <w:sz w:val="18"/>
                                <w:szCs w:val="18"/>
                              </w:rPr>
                              <w:t>二、</w:t>
                            </w:r>
                            <w:r>
                              <w:rPr>
                                <w:rFonts w:hint="eastAsia" w:ascii="仿宋" w:hAnsi="仿宋" w:eastAsia="仿宋" w:cs="仿宋"/>
                                <w:sz w:val="18"/>
                                <w:szCs w:val="18"/>
                                <w:lang w:val="en-US" w:eastAsia="zh-CN"/>
                              </w:rPr>
                              <w:t>项目建议书批复或</w:t>
                            </w:r>
                            <w:r>
                              <w:rPr>
                                <w:rFonts w:hint="eastAsia" w:ascii="仿宋" w:hAnsi="仿宋" w:eastAsia="仿宋" w:cs="仿宋"/>
                                <w:sz w:val="18"/>
                                <w:szCs w:val="18"/>
                              </w:rPr>
                              <w:t>项目</w:t>
                            </w:r>
                            <w:r>
                              <w:rPr>
                                <w:rFonts w:hint="eastAsia" w:ascii="仿宋" w:hAnsi="仿宋" w:eastAsia="仿宋" w:cs="仿宋"/>
                                <w:sz w:val="18"/>
                                <w:szCs w:val="18"/>
                                <w:lang w:val="en-US" w:eastAsia="zh-CN"/>
                              </w:rPr>
                              <w:t>备案批准文件；</w:t>
                            </w:r>
                          </w:p>
                          <w:p w14:paraId="06108FDC">
                            <w:pPr>
                              <w:keepNext w:val="0"/>
                              <w:keepLines w:val="0"/>
                              <w:pageBreakBefore w:val="0"/>
                              <w:widowControl w:val="0"/>
                              <w:kinsoku/>
                              <w:wordWrap/>
                              <w:overflowPunct/>
                              <w:topLinePunct w:val="0"/>
                              <w:autoSpaceDE/>
                              <w:autoSpaceDN/>
                              <w:bidi w:val="0"/>
                              <w:adjustRightInd/>
                              <w:snapToGrid/>
                              <w:spacing w:line="300" w:lineRule="exact"/>
                              <w:jc w:val="left"/>
                              <w:textAlignment w:val="bottom"/>
                              <w:outlineLvl w:val="9"/>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三、建设项目选址方案（包含选址红线图），按规定需编制规划选址研究报告的，应提交经论证通过的选址研究报告；</w:t>
                            </w:r>
                          </w:p>
                          <w:p w14:paraId="6A9F5DC7">
                            <w:pPr>
                              <w:keepNext w:val="0"/>
                              <w:keepLines w:val="0"/>
                              <w:pageBreakBefore w:val="0"/>
                              <w:widowControl w:val="0"/>
                              <w:kinsoku/>
                              <w:wordWrap/>
                              <w:overflowPunct/>
                              <w:topLinePunct w:val="0"/>
                              <w:autoSpaceDE/>
                              <w:autoSpaceDN/>
                              <w:bidi w:val="0"/>
                              <w:adjustRightInd/>
                              <w:snapToGrid/>
                              <w:spacing w:line="300" w:lineRule="exact"/>
                              <w:jc w:val="left"/>
                              <w:textAlignment w:val="bottom"/>
                              <w:outlineLvl w:val="9"/>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四、规划设计条件通知书；</w:t>
                            </w:r>
                          </w:p>
                          <w:p w14:paraId="3DAE0A8E">
                            <w:pPr>
                              <w:keepNext w:val="0"/>
                              <w:keepLines w:val="0"/>
                              <w:pageBreakBefore w:val="0"/>
                              <w:widowControl w:val="0"/>
                              <w:kinsoku/>
                              <w:wordWrap/>
                              <w:overflowPunct/>
                              <w:topLinePunct w:val="0"/>
                              <w:autoSpaceDE/>
                              <w:autoSpaceDN/>
                              <w:bidi w:val="0"/>
                              <w:adjustRightInd/>
                              <w:snapToGrid/>
                              <w:spacing w:line="300" w:lineRule="exact"/>
                              <w:jc w:val="left"/>
                              <w:textAlignment w:val="bottom"/>
                              <w:outlineLvl w:val="9"/>
                              <w:rPr>
                                <w:rFonts w:hint="eastAsia" w:ascii="仿宋" w:hAnsi="仿宋" w:eastAsia="仿宋" w:cs="仿宋"/>
                                <w:color w:val="000000"/>
                                <w:sz w:val="18"/>
                                <w:szCs w:val="18"/>
                                <w:shd w:val="clear" w:color="auto" w:fill="FFFFFF"/>
                                <w:lang w:val="en-US" w:eastAsia="zh-CN"/>
                              </w:rPr>
                            </w:pPr>
                            <w:r>
                              <w:rPr>
                                <w:rFonts w:hint="eastAsia" w:ascii="仿宋" w:hAnsi="仿宋" w:eastAsia="仿宋" w:cs="仿宋"/>
                                <w:sz w:val="18"/>
                                <w:szCs w:val="18"/>
                                <w:lang w:val="en-US" w:eastAsia="zh-CN"/>
                              </w:rPr>
                              <w:t>五</w:t>
                            </w:r>
                            <w:r>
                              <w:rPr>
                                <w:rFonts w:hint="eastAsia" w:ascii="仿宋" w:hAnsi="仿宋" w:eastAsia="仿宋" w:cs="仿宋"/>
                                <w:sz w:val="18"/>
                                <w:szCs w:val="18"/>
                              </w:rPr>
                              <w:t>、</w:t>
                            </w:r>
                            <w:r>
                              <w:rPr>
                                <w:rFonts w:hint="eastAsia" w:ascii="仿宋" w:hAnsi="仿宋" w:eastAsia="仿宋" w:cs="仿宋"/>
                                <w:sz w:val="18"/>
                                <w:szCs w:val="18"/>
                                <w:lang w:val="en-US" w:eastAsia="zh-CN"/>
                              </w:rPr>
                              <w:t>基层所出具的审查意见；（意见中说明是否符合城乡规划、土地利用总体规划；说明是否压覆重要矿产资源、</w:t>
                            </w:r>
                            <w:r>
                              <w:rPr>
                                <w:rFonts w:hint="eastAsia" w:ascii="仿宋" w:hAnsi="仿宋" w:eastAsia="仿宋" w:cs="仿宋"/>
                                <w:color w:val="000000"/>
                                <w:sz w:val="18"/>
                                <w:szCs w:val="18"/>
                                <w:shd w:val="clear" w:color="auto" w:fill="FFFFFF"/>
                                <w:lang w:val="en-US" w:eastAsia="zh-CN"/>
                              </w:rPr>
                              <w:t>是否在地质灾害区，是否占用永久基本农田、是否存在违法占地等情况，已违法占地的附处罚决定书及罚款收据）；</w:t>
                            </w:r>
                          </w:p>
                          <w:p w14:paraId="7808529F">
                            <w:pPr>
                              <w:keepNext w:val="0"/>
                              <w:keepLines w:val="0"/>
                              <w:pageBreakBefore w:val="0"/>
                              <w:widowControl w:val="0"/>
                              <w:kinsoku/>
                              <w:wordWrap/>
                              <w:overflowPunct/>
                              <w:topLinePunct w:val="0"/>
                              <w:autoSpaceDE/>
                              <w:autoSpaceDN/>
                              <w:bidi w:val="0"/>
                              <w:adjustRightInd/>
                              <w:snapToGrid/>
                              <w:spacing w:line="300" w:lineRule="exact"/>
                              <w:jc w:val="left"/>
                              <w:textAlignment w:val="bottom"/>
                              <w:outlineLvl w:val="9"/>
                              <w:rPr>
                                <w:rFonts w:hint="eastAsia" w:ascii="仿宋" w:hAnsi="仿宋" w:eastAsia="仿宋" w:cs="仿宋"/>
                                <w:color w:val="000000"/>
                                <w:sz w:val="18"/>
                                <w:szCs w:val="18"/>
                                <w:shd w:val="clear" w:color="auto" w:fill="FFFFFF"/>
                                <w:lang w:val="en-US" w:eastAsia="zh-CN"/>
                              </w:rPr>
                            </w:pPr>
                            <w:r>
                              <w:rPr>
                                <w:rFonts w:hint="eastAsia" w:ascii="仿宋" w:hAnsi="仿宋" w:eastAsia="仿宋" w:cs="仿宋"/>
                                <w:color w:val="000000"/>
                                <w:sz w:val="18"/>
                                <w:szCs w:val="18"/>
                                <w:shd w:val="clear" w:color="auto" w:fill="FFFFFF"/>
                                <w:lang w:val="en-US" w:eastAsia="zh-CN"/>
                              </w:rPr>
                              <w:t>六、勘测定界图、勘界报告及成果核查表、土地利用总体规划图、现状图；</w:t>
                            </w:r>
                          </w:p>
                          <w:p w14:paraId="01640216">
                            <w:pPr>
                              <w:keepNext w:val="0"/>
                              <w:keepLines w:val="0"/>
                              <w:pageBreakBefore w:val="0"/>
                              <w:widowControl w:val="0"/>
                              <w:kinsoku/>
                              <w:wordWrap/>
                              <w:overflowPunct/>
                              <w:topLinePunct w:val="0"/>
                              <w:autoSpaceDE/>
                              <w:autoSpaceDN/>
                              <w:bidi w:val="0"/>
                              <w:adjustRightInd/>
                              <w:snapToGrid/>
                              <w:spacing w:line="300" w:lineRule="exact"/>
                              <w:jc w:val="left"/>
                              <w:textAlignment w:val="bottom"/>
                              <w:outlineLvl w:val="9"/>
                              <w:rPr>
                                <w:rFonts w:hint="eastAsia" w:ascii="仿宋" w:hAnsi="仿宋" w:eastAsia="仿宋" w:cs="仿宋"/>
                                <w:color w:val="000000"/>
                                <w:sz w:val="18"/>
                                <w:szCs w:val="18"/>
                                <w:shd w:val="clear" w:color="auto" w:fill="FFFFFF"/>
                                <w:lang w:val="en-US" w:eastAsia="zh-CN"/>
                              </w:rPr>
                            </w:pPr>
                            <w:r>
                              <w:rPr>
                                <w:rFonts w:hint="eastAsia" w:ascii="仿宋" w:hAnsi="仿宋" w:eastAsia="仿宋" w:cs="仿宋"/>
                                <w:color w:val="000000"/>
                                <w:sz w:val="18"/>
                                <w:szCs w:val="18"/>
                                <w:shd w:val="clear" w:color="auto" w:fill="FFFFFF"/>
                                <w:lang w:val="en-US" w:eastAsia="zh-CN"/>
                              </w:rPr>
                              <w:t>七、由项目单位出具是否压覆重要矿产资源的承诺书；</w:t>
                            </w:r>
                          </w:p>
                          <w:p w14:paraId="3A9C66F9">
                            <w:pPr>
                              <w:keepNext w:val="0"/>
                              <w:keepLines w:val="0"/>
                              <w:pageBreakBefore w:val="0"/>
                              <w:widowControl w:val="0"/>
                              <w:kinsoku/>
                              <w:wordWrap/>
                              <w:overflowPunct/>
                              <w:topLinePunct w:val="0"/>
                              <w:autoSpaceDE/>
                              <w:autoSpaceDN/>
                              <w:bidi w:val="0"/>
                              <w:adjustRightInd/>
                              <w:snapToGrid/>
                              <w:spacing w:line="300" w:lineRule="exact"/>
                              <w:jc w:val="left"/>
                              <w:textAlignment w:val="bottom"/>
                              <w:outlineLvl w:val="9"/>
                              <w:rPr>
                                <w:rFonts w:hint="eastAsia" w:ascii="仿宋" w:hAnsi="仿宋" w:eastAsia="仿宋" w:cs="仿宋"/>
                                <w:color w:val="000000"/>
                                <w:sz w:val="18"/>
                                <w:szCs w:val="18"/>
                                <w:shd w:val="clear" w:color="auto" w:fill="FFFFFF"/>
                                <w:lang w:val="en-US" w:eastAsia="zh-CN"/>
                              </w:rPr>
                            </w:pPr>
                            <w:r>
                              <w:rPr>
                                <w:rFonts w:hint="eastAsia" w:ascii="仿宋" w:hAnsi="仿宋" w:eastAsia="仿宋" w:cs="仿宋"/>
                                <w:color w:val="000000"/>
                                <w:sz w:val="18"/>
                                <w:szCs w:val="18"/>
                                <w:shd w:val="clear" w:color="auto" w:fill="FFFFFF"/>
                                <w:lang w:val="en-US" w:eastAsia="zh-CN"/>
                              </w:rPr>
                              <w:t>八、已批准农用地转用的，提供农用地转用批复文件</w:t>
                            </w:r>
                            <w:r>
                              <w:rPr>
                                <w:rFonts w:hint="eastAsia" w:ascii="仿宋" w:hAnsi="仿宋" w:eastAsia="仿宋" w:cs="仿宋"/>
                                <w:sz w:val="18"/>
                                <w:szCs w:val="18"/>
                              </w:rPr>
                              <w:t>（</w:t>
                            </w:r>
                            <w:r>
                              <w:rPr>
                                <w:rFonts w:hint="eastAsia" w:ascii="仿宋" w:hAnsi="仿宋" w:eastAsia="仿宋" w:cs="仿宋"/>
                                <w:color w:val="000000"/>
                                <w:sz w:val="18"/>
                                <w:szCs w:val="18"/>
                                <w:shd w:val="clear" w:color="auto" w:fill="FFFFFF"/>
                                <w:lang w:val="en-US" w:eastAsia="zh-CN"/>
                              </w:rPr>
                              <w:t>复印件）；</w:t>
                            </w:r>
                          </w:p>
                          <w:p w14:paraId="2D90C839">
                            <w:pPr>
                              <w:keepNext w:val="0"/>
                              <w:keepLines w:val="0"/>
                              <w:pageBreakBefore w:val="0"/>
                              <w:widowControl w:val="0"/>
                              <w:kinsoku/>
                              <w:wordWrap/>
                              <w:overflowPunct/>
                              <w:topLinePunct w:val="0"/>
                              <w:autoSpaceDE/>
                              <w:autoSpaceDN/>
                              <w:bidi w:val="0"/>
                              <w:adjustRightInd/>
                              <w:snapToGrid/>
                              <w:spacing w:line="300" w:lineRule="exact"/>
                              <w:jc w:val="left"/>
                              <w:textAlignment w:val="bottom"/>
                              <w:outlineLvl w:val="9"/>
                              <w:rPr>
                                <w:rFonts w:hint="eastAsia" w:ascii="仿宋" w:hAnsi="仿宋" w:eastAsia="仿宋" w:cs="仿宋"/>
                                <w:color w:val="000000"/>
                                <w:sz w:val="18"/>
                                <w:szCs w:val="18"/>
                                <w:shd w:val="clear" w:color="auto" w:fill="FFFFFF"/>
                                <w:lang w:val="en-US" w:eastAsia="zh-CN"/>
                              </w:rPr>
                            </w:pPr>
                            <w:r>
                              <w:rPr>
                                <w:rFonts w:hint="eastAsia" w:ascii="仿宋" w:hAnsi="仿宋" w:eastAsia="仿宋" w:cs="仿宋"/>
                                <w:color w:val="000000"/>
                                <w:sz w:val="18"/>
                                <w:szCs w:val="18"/>
                                <w:shd w:val="clear" w:color="auto" w:fill="FFFFFF"/>
                                <w:lang w:val="en-US" w:eastAsia="zh-CN"/>
                              </w:rPr>
                              <w:t>九、依法用地承诺书；</w:t>
                            </w:r>
                          </w:p>
                          <w:p w14:paraId="430600E6">
                            <w:pPr>
                              <w:keepNext w:val="0"/>
                              <w:keepLines w:val="0"/>
                              <w:pageBreakBefore w:val="0"/>
                              <w:widowControl w:val="0"/>
                              <w:kinsoku/>
                              <w:wordWrap/>
                              <w:overflowPunct/>
                              <w:topLinePunct w:val="0"/>
                              <w:autoSpaceDE/>
                              <w:autoSpaceDN/>
                              <w:bidi w:val="0"/>
                              <w:adjustRightInd/>
                              <w:snapToGrid/>
                              <w:spacing w:line="300" w:lineRule="exact"/>
                              <w:jc w:val="left"/>
                              <w:textAlignment w:val="bottom"/>
                              <w:outlineLvl w:val="9"/>
                              <w:rPr>
                                <w:rFonts w:hint="eastAsia" w:ascii="仿宋" w:hAnsi="仿宋" w:eastAsia="仿宋" w:cs="仿宋"/>
                                <w:color w:val="000000"/>
                                <w:sz w:val="18"/>
                                <w:szCs w:val="18"/>
                                <w:shd w:val="clear" w:color="auto" w:fill="FFFFFF"/>
                                <w:lang w:val="en-US" w:eastAsia="zh-CN"/>
                              </w:rPr>
                            </w:pPr>
                            <w:r>
                              <w:rPr>
                                <w:rFonts w:hint="eastAsia" w:ascii="仿宋" w:hAnsi="仿宋" w:eastAsia="仿宋" w:cs="仿宋"/>
                                <w:color w:val="000000"/>
                                <w:sz w:val="18"/>
                                <w:szCs w:val="18"/>
                                <w:shd w:val="clear" w:color="auto" w:fill="FFFFFF"/>
                                <w:lang w:val="en-US" w:eastAsia="zh-CN"/>
                              </w:rPr>
                              <w:t>十、设计部门编制的项目平面布置图</w:t>
                            </w:r>
                          </w:p>
                          <w:p w14:paraId="04609CE2">
                            <w:pPr>
                              <w:keepNext w:val="0"/>
                              <w:keepLines w:val="0"/>
                              <w:pageBreakBefore w:val="0"/>
                              <w:widowControl w:val="0"/>
                              <w:kinsoku/>
                              <w:wordWrap/>
                              <w:overflowPunct/>
                              <w:topLinePunct w:val="0"/>
                              <w:autoSpaceDE/>
                              <w:autoSpaceDN/>
                              <w:bidi w:val="0"/>
                              <w:adjustRightInd/>
                              <w:snapToGrid/>
                              <w:spacing w:line="300" w:lineRule="exact"/>
                              <w:ind w:left="0" w:firstLine="641" w:firstLineChars="0"/>
                              <w:jc w:val="left"/>
                              <w:textAlignment w:val="bottom"/>
                              <w:outlineLvl w:val="9"/>
                              <w:rPr>
                                <w:rFonts w:hint="eastAsia" w:ascii="仿宋" w:hAnsi="仿宋" w:eastAsia="仿宋" w:cs="仿宋"/>
                                <w:color w:val="000000"/>
                                <w:sz w:val="18"/>
                                <w:szCs w:val="18"/>
                                <w:shd w:val="clear" w:color="auto" w:fill="FFFFFF"/>
                                <w:lang w:val="en-US" w:eastAsia="zh-CN"/>
                              </w:rPr>
                            </w:pPr>
                            <w:r>
                              <w:rPr>
                                <w:rFonts w:hint="eastAsia" w:ascii="仿宋" w:hAnsi="仿宋" w:eastAsia="仿宋" w:cs="仿宋"/>
                                <w:color w:val="000000"/>
                                <w:sz w:val="18"/>
                                <w:szCs w:val="18"/>
                                <w:shd w:val="clear" w:color="auto" w:fill="FFFFFF"/>
                                <w:lang w:val="en-US" w:eastAsia="zh-CN"/>
                              </w:rPr>
                              <w:t>说明：以上资料注明复印件的，复印件应加盖申报单位公章，申请时提供原件核对。</w:t>
                            </w:r>
                          </w:p>
                          <w:p w14:paraId="1D7833DA">
                            <w:pPr>
                              <w:keepNext w:val="0"/>
                              <w:keepLines w:val="0"/>
                              <w:pageBreakBefore w:val="0"/>
                              <w:widowControl w:val="0"/>
                              <w:kinsoku/>
                              <w:wordWrap/>
                              <w:overflowPunct/>
                              <w:topLinePunct w:val="0"/>
                              <w:autoSpaceDE/>
                              <w:autoSpaceDN/>
                              <w:bidi w:val="0"/>
                              <w:adjustRightInd/>
                              <w:snapToGrid/>
                              <w:spacing w:line="300" w:lineRule="exact"/>
                              <w:ind w:left="0" w:firstLine="641" w:firstLineChars="0"/>
                              <w:textAlignment w:val="bottom"/>
                              <w:outlineLvl w:val="9"/>
                              <w:rPr>
                                <w:rFonts w:hint="eastAsia" w:ascii="仿宋" w:hAnsi="仿宋" w:eastAsia="仿宋" w:cs="仿宋"/>
                                <w:color w:val="000000"/>
                                <w:sz w:val="18"/>
                                <w:szCs w:val="18"/>
                                <w:shd w:val="clear" w:color="auto" w:fill="FFFFFF"/>
                                <w:lang w:val="en-US" w:eastAsia="zh-CN"/>
                              </w:rPr>
                            </w:pPr>
                          </w:p>
                          <w:p w14:paraId="237F78F3">
                            <w:pPr>
                              <w:keepNext w:val="0"/>
                              <w:keepLines w:val="0"/>
                              <w:pageBreakBefore w:val="0"/>
                              <w:widowControl w:val="0"/>
                              <w:kinsoku/>
                              <w:wordWrap/>
                              <w:overflowPunct/>
                              <w:topLinePunct w:val="0"/>
                              <w:autoSpaceDE w:val="0"/>
                              <w:autoSpaceDN w:val="0"/>
                              <w:bidi w:val="0"/>
                              <w:adjustRightInd w:val="0"/>
                              <w:snapToGrid/>
                              <w:spacing w:line="200" w:lineRule="exact"/>
                              <w:ind w:left="0" w:leftChars="0" w:right="0" w:rightChars="0" w:firstLine="0" w:firstLineChars="0"/>
                              <w:jc w:val="left"/>
                              <w:textAlignment w:val="auto"/>
                              <w:outlineLvl w:val="9"/>
                              <w:rPr>
                                <w:rFonts w:hint="eastAsia" w:ascii="仿宋_GB2312" w:hAnsi="宋体" w:eastAsia="仿宋_GB2312"/>
                                <w:color w:val="000000"/>
                                <w:kern w:val="0"/>
                                <w:sz w:val="13"/>
                                <w:szCs w:val="13"/>
                                <w:shd w:val="clear" w:color="auto" w:fill="FFFFFF"/>
                                <w:lang w:val="en-US" w:eastAsia="zh-CN"/>
                              </w:rPr>
                            </w:pPr>
                            <w:r>
                              <w:rPr>
                                <w:rFonts w:hint="eastAsia" w:ascii="仿宋_GB2312" w:hAnsi="宋体"/>
                                <w:color w:val="000000"/>
                                <w:sz w:val="13"/>
                                <w:szCs w:val="13"/>
                                <w:shd w:val="clear" w:color="auto" w:fill="FFFFFF"/>
                                <w:lang w:val="en-US" w:eastAsia="zh-CN"/>
                              </w:rPr>
                              <w:t>。</w:t>
                            </w:r>
                          </w:p>
                        </w:txbxContent>
                      </wps:txbx>
                      <wps:bodyPr upright="1"/>
                    </wps:wsp>
                  </a:graphicData>
                </a:graphic>
              </wp:anchor>
            </w:drawing>
          </mc:Choice>
          <mc:Fallback>
            <w:pict>
              <v:shape id="_x0000_s1026" o:spid="_x0000_s1026" o:spt="61" type="#_x0000_t61" style="position:absolute;left:0pt;margin-left:285.05pt;margin-top:9.8pt;height:309.15pt;width:216.15pt;z-index:251678720;mso-width-relative:page;mso-height-relative:page;" fillcolor="#FFFFFF" filled="t" stroked="t" coordsize="21600,21600" o:gfxdata="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Od2u5nYAAAACwEAAA8AAAAAAAAAAQAgAAAAIgAAAGRycy9k&#10;b3ducmV2LnhtbFBLAQIUABQAAAAIAIdO4kD7WUS+OwIAAJEEAAAOAAAAAAAAAAEAIAAAACcBAABk&#10;cnMvZTJvRG9jLnhtbFBLBQYAAAAABgAGAFkBAADUBQAAAAA=&#10;" adj="-5626,3927">
                <v:fill on="t" focussize="0,0"/>
                <v:stroke color="#000000" joinstyle="miter"/>
                <v:imagedata o:title=""/>
                <o:lock v:ext="edit" aspectratio="f"/>
                <v:textbox>
                  <w:txbxContent>
                    <w:p w14:paraId="0F94D602">
                      <w:pPr>
                        <w:keepNext w:val="0"/>
                        <w:keepLines w:val="0"/>
                        <w:pageBreakBefore w:val="0"/>
                        <w:widowControl w:val="0"/>
                        <w:kinsoku/>
                        <w:wordWrap/>
                        <w:overflowPunct/>
                        <w:topLinePunct w:val="0"/>
                        <w:autoSpaceDE/>
                        <w:autoSpaceDN/>
                        <w:bidi w:val="0"/>
                        <w:adjustRightInd/>
                        <w:snapToGrid/>
                        <w:spacing w:line="300" w:lineRule="exact"/>
                        <w:jc w:val="left"/>
                        <w:textAlignment w:val="bottom"/>
                        <w:outlineLvl w:val="9"/>
                        <w:rPr>
                          <w:rFonts w:hint="eastAsia" w:ascii="仿宋" w:hAnsi="仿宋" w:eastAsia="仿宋" w:cs="仿宋"/>
                          <w:sz w:val="18"/>
                          <w:szCs w:val="18"/>
                        </w:rPr>
                      </w:pPr>
                      <w:r>
                        <w:rPr>
                          <w:rFonts w:hint="eastAsia" w:ascii="仿宋" w:hAnsi="仿宋" w:eastAsia="仿宋" w:cs="仿宋"/>
                          <w:sz w:val="18"/>
                          <w:szCs w:val="18"/>
                        </w:rPr>
                        <w:t>一、建设项目用地</w:t>
                      </w:r>
                      <w:r>
                        <w:rPr>
                          <w:rFonts w:hint="eastAsia" w:ascii="仿宋" w:hAnsi="仿宋" w:eastAsia="仿宋" w:cs="仿宋"/>
                          <w:sz w:val="18"/>
                          <w:szCs w:val="18"/>
                          <w:lang w:val="en-US" w:eastAsia="zh-CN"/>
                        </w:rPr>
                        <w:t>选址</w:t>
                      </w:r>
                      <w:r>
                        <w:rPr>
                          <w:rFonts w:hint="eastAsia" w:ascii="仿宋" w:hAnsi="仿宋" w:eastAsia="仿宋" w:cs="仿宋"/>
                          <w:sz w:val="18"/>
                          <w:szCs w:val="18"/>
                        </w:rPr>
                        <w:t>预审申请表（统一格式）</w:t>
                      </w:r>
                      <w:r>
                        <w:rPr>
                          <w:rFonts w:hint="eastAsia" w:ascii="仿宋" w:hAnsi="仿宋" w:eastAsia="仿宋" w:cs="仿宋"/>
                          <w:sz w:val="18"/>
                          <w:szCs w:val="18"/>
                          <w:lang w:val="en-US" w:eastAsia="zh-CN"/>
                        </w:rPr>
                        <w:t>及申请报告；</w:t>
                      </w:r>
                    </w:p>
                    <w:p w14:paraId="7833544A">
                      <w:pPr>
                        <w:keepNext w:val="0"/>
                        <w:keepLines w:val="0"/>
                        <w:pageBreakBefore w:val="0"/>
                        <w:widowControl w:val="0"/>
                        <w:kinsoku/>
                        <w:wordWrap/>
                        <w:overflowPunct/>
                        <w:topLinePunct w:val="0"/>
                        <w:autoSpaceDE/>
                        <w:autoSpaceDN/>
                        <w:bidi w:val="0"/>
                        <w:adjustRightInd/>
                        <w:snapToGrid/>
                        <w:spacing w:line="300" w:lineRule="exact"/>
                        <w:jc w:val="left"/>
                        <w:textAlignment w:val="bottom"/>
                        <w:outlineLvl w:val="9"/>
                        <w:rPr>
                          <w:rFonts w:hint="eastAsia" w:ascii="仿宋" w:hAnsi="仿宋" w:eastAsia="仿宋" w:cs="仿宋"/>
                          <w:sz w:val="18"/>
                          <w:szCs w:val="18"/>
                          <w:lang w:val="en-US" w:eastAsia="zh-CN"/>
                        </w:rPr>
                      </w:pPr>
                      <w:r>
                        <w:rPr>
                          <w:rFonts w:hint="eastAsia" w:ascii="仿宋" w:hAnsi="仿宋" w:eastAsia="仿宋" w:cs="仿宋"/>
                          <w:sz w:val="18"/>
                          <w:szCs w:val="18"/>
                        </w:rPr>
                        <w:t>二、</w:t>
                      </w:r>
                      <w:r>
                        <w:rPr>
                          <w:rFonts w:hint="eastAsia" w:ascii="仿宋" w:hAnsi="仿宋" w:eastAsia="仿宋" w:cs="仿宋"/>
                          <w:sz w:val="18"/>
                          <w:szCs w:val="18"/>
                          <w:lang w:val="en-US" w:eastAsia="zh-CN"/>
                        </w:rPr>
                        <w:t>项目建议书批复或</w:t>
                      </w:r>
                      <w:r>
                        <w:rPr>
                          <w:rFonts w:hint="eastAsia" w:ascii="仿宋" w:hAnsi="仿宋" w:eastAsia="仿宋" w:cs="仿宋"/>
                          <w:sz w:val="18"/>
                          <w:szCs w:val="18"/>
                        </w:rPr>
                        <w:t>项目</w:t>
                      </w:r>
                      <w:r>
                        <w:rPr>
                          <w:rFonts w:hint="eastAsia" w:ascii="仿宋" w:hAnsi="仿宋" w:eastAsia="仿宋" w:cs="仿宋"/>
                          <w:sz w:val="18"/>
                          <w:szCs w:val="18"/>
                          <w:lang w:val="en-US" w:eastAsia="zh-CN"/>
                        </w:rPr>
                        <w:t>备案批准文件；</w:t>
                      </w:r>
                    </w:p>
                    <w:p w14:paraId="06108FDC">
                      <w:pPr>
                        <w:keepNext w:val="0"/>
                        <w:keepLines w:val="0"/>
                        <w:pageBreakBefore w:val="0"/>
                        <w:widowControl w:val="0"/>
                        <w:kinsoku/>
                        <w:wordWrap/>
                        <w:overflowPunct/>
                        <w:topLinePunct w:val="0"/>
                        <w:autoSpaceDE/>
                        <w:autoSpaceDN/>
                        <w:bidi w:val="0"/>
                        <w:adjustRightInd/>
                        <w:snapToGrid/>
                        <w:spacing w:line="300" w:lineRule="exact"/>
                        <w:jc w:val="left"/>
                        <w:textAlignment w:val="bottom"/>
                        <w:outlineLvl w:val="9"/>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三、建设项目选址方案（包含选址红线图），按规定需编制规划选址研究报告的，应提交经论证通过的选址研究报告；</w:t>
                      </w:r>
                    </w:p>
                    <w:p w14:paraId="6A9F5DC7">
                      <w:pPr>
                        <w:keepNext w:val="0"/>
                        <w:keepLines w:val="0"/>
                        <w:pageBreakBefore w:val="0"/>
                        <w:widowControl w:val="0"/>
                        <w:kinsoku/>
                        <w:wordWrap/>
                        <w:overflowPunct/>
                        <w:topLinePunct w:val="0"/>
                        <w:autoSpaceDE/>
                        <w:autoSpaceDN/>
                        <w:bidi w:val="0"/>
                        <w:adjustRightInd/>
                        <w:snapToGrid/>
                        <w:spacing w:line="300" w:lineRule="exact"/>
                        <w:jc w:val="left"/>
                        <w:textAlignment w:val="bottom"/>
                        <w:outlineLvl w:val="9"/>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四、规划设计条件通知书；</w:t>
                      </w:r>
                    </w:p>
                    <w:p w14:paraId="3DAE0A8E">
                      <w:pPr>
                        <w:keepNext w:val="0"/>
                        <w:keepLines w:val="0"/>
                        <w:pageBreakBefore w:val="0"/>
                        <w:widowControl w:val="0"/>
                        <w:kinsoku/>
                        <w:wordWrap/>
                        <w:overflowPunct/>
                        <w:topLinePunct w:val="0"/>
                        <w:autoSpaceDE/>
                        <w:autoSpaceDN/>
                        <w:bidi w:val="0"/>
                        <w:adjustRightInd/>
                        <w:snapToGrid/>
                        <w:spacing w:line="300" w:lineRule="exact"/>
                        <w:jc w:val="left"/>
                        <w:textAlignment w:val="bottom"/>
                        <w:outlineLvl w:val="9"/>
                        <w:rPr>
                          <w:rFonts w:hint="eastAsia" w:ascii="仿宋" w:hAnsi="仿宋" w:eastAsia="仿宋" w:cs="仿宋"/>
                          <w:color w:val="000000"/>
                          <w:sz w:val="18"/>
                          <w:szCs w:val="18"/>
                          <w:shd w:val="clear" w:color="auto" w:fill="FFFFFF"/>
                          <w:lang w:val="en-US" w:eastAsia="zh-CN"/>
                        </w:rPr>
                      </w:pPr>
                      <w:r>
                        <w:rPr>
                          <w:rFonts w:hint="eastAsia" w:ascii="仿宋" w:hAnsi="仿宋" w:eastAsia="仿宋" w:cs="仿宋"/>
                          <w:sz w:val="18"/>
                          <w:szCs w:val="18"/>
                          <w:lang w:val="en-US" w:eastAsia="zh-CN"/>
                        </w:rPr>
                        <w:t>五</w:t>
                      </w:r>
                      <w:r>
                        <w:rPr>
                          <w:rFonts w:hint="eastAsia" w:ascii="仿宋" w:hAnsi="仿宋" w:eastAsia="仿宋" w:cs="仿宋"/>
                          <w:sz w:val="18"/>
                          <w:szCs w:val="18"/>
                        </w:rPr>
                        <w:t>、</w:t>
                      </w:r>
                      <w:r>
                        <w:rPr>
                          <w:rFonts w:hint="eastAsia" w:ascii="仿宋" w:hAnsi="仿宋" w:eastAsia="仿宋" w:cs="仿宋"/>
                          <w:sz w:val="18"/>
                          <w:szCs w:val="18"/>
                          <w:lang w:val="en-US" w:eastAsia="zh-CN"/>
                        </w:rPr>
                        <w:t>基层所出具的审查意见；（意见中说明是否符合城乡规划、土地利用总体规划；说明是否压覆重要矿产资源、</w:t>
                      </w:r>
                      <w:r>
                        <w:rPr>
                          <w:rFonts w:hint="eastAsia" w:ascii="仿宋" w:hAnsi="仿宋" w:eastAsia="仿宋" w:cs="仿宋"/>
                          <w:color w:val="000000"/>
                          <w:sz w:val="18"/>
                          <w:szCs w:val="18"/>
                          <w:shd w:val="clear" w:color="auto" w:fill="FFFFFF"/>
                          <w:lang w:val="en-US" w:eastAsia="zh-CN"/>
                        </w:rPr>
                        <w:t>是否在地质灾害区，是否占用永久基本农田、是否存在违法占地等情况，已违法占地的附处罚决定书及罚款收据）；</w:t>
                      </w:r>
                    </w:p>
                    <w:p w14:paraId="7808529F">
                      <w:pPr>
                        <w:keepNext w:val="0"/>
                        <w:keepLines w:val="0"/>
                        <w:pageBreakBefore w:val="0"/>
                        <w:widowControl w:val="0"/>
                        <w:kinsoku/>
                        <w:wordWrap/>
                        <w:overflowPunct/>
                        <w:topLinePunct w:val="0"/>
                        <w:autoSpaceDE/>
                        <w:autoSpaceDN/>
                        <w:bidi w:val="0"/>
                        <w:adjustRightInd/>
                        <w:snapToGrid/>
                        <w:spacing w:line="300" w:lineRule="exact"/>
                        <w:jc w:val="left"/>
                        <w:textAlignment w:val="bottom"/>
                        <w:outlineLvl w:val="9"/>
                        <w:rPr>
                          <w:rFonts w:hint="eastAsia" w:ascii="仿宋" w:hAnsi="仿宋" w:eastAsia="仿宋" w:cs="仿宋"/>
                          <w:color w:val="000000"/>
                          <w:sz w:val="18"/>
                          <w:szCs w:val="18"/>
                          <w:shd w:val="clear" w:color="auto" w:fill="FFFFFF"/>
                          <w:lang w:val="en-US" w:eastAsia="zh-CN"/>
                        </w:rPr>
                      </w:pPr>
                      <w:r>
                        <w:rPr>
                          <w:rFonts w:hint="eastAsia" w:ascii="仿宋" w:hAnsi="仿宋" w:eastAsia="仿宋" w:cs="仿宋"/>
                          <w:color w:val="000000"/>
                          <w:sz w:val="18"/>
                          <w:szCs w:val="18"/>
                          <w:shd w:val="clear" w:color="auto" w:fill="FFFFFF"/>
                          <w:lang w:val="en-US" w:eastAsia="zh-CN"/>
                        </w:rPr>
                        <w:t>六、勘测定界图、勘界报告及成果核查表、土地利用总体规划图、现状图；</w:t>
                      </w:r>
                    </w:p>
                    <w:p w14:paraId="01640216">
                      <w:pPr>
                        <w:keepNext w:val="0"/>
                        <w:keepLines w:val="0"/>
                        <w:pageBreakBefore w:val="0"/>
                        <w:widowControl w:val="0"/>
                        <w:kinsoku/>
                        <w:wordWrap/>
                        <w:overflowPunct/>
                        <w:topLinePunct w:val="0"/>
                        <w:autoSpaceDE/>
                        <w:autoSpaceDN/>
                        <w:bidi w:val="0"/>
                        <w:adjustRightInd/>
                        <w:snapToGrid/>
                        <w:spacing w:line="300" w:lineRule="exact"/>
                        <w:jc w:val="left"/>
                        <w:textAlignment w:val="bottom"/>
                        <w:outlineLvl w:val="9"/>
                        <w:rPr>
                          <w:rFonts w:hint="eastAsia" w:ascii="仿宋" w:hAnsi="仿宋" w:eastAsia="仿宋" w:cs="仿宋"/>
                          <w:color w:val="000000"/>
                          <w:sz w:val="18"/>
                          <w:szCs w:val="18"/>
                          <w:shd w:val="clear" w:color="auto" w:fill="FFFFFF"/>
                          <w:lang w:val="en-US" w:eastAsia="zh-CN"/>
                        </w:rPr>
                      </w:pPr>
                      <w:r>
                        <w:rPr>
                          <w:rFonts w:hint="eastAsia" w:ascii="仿宋" w:hAnsi="仿宋" w:eastAsia="仿宋" w:cs="仿宋"/>
                          <w:color w:val="000000"/>
                          <w:sz w:val="18"/>
                          <w:szCs w:val="18"/>
                          <w:shd w:val="clear" w:color="auto" w:fill="FFFFFF"/>
                          <w:lang w:val="en-US" w:eastAsia="zh-CN"/>
                        </w:rPr>
                        <w:t>七、由项目单位出具是否压覆重要矿产资源的承诺书；</w:t>
                      </w:r>
                    </w:p>
                    <w:p w14:paraId="3A9C66F9">
                      <w:pPr>
                        <w:keepNext w:val="0"/>
                        <w:keepLines w:val="0"/>
                        <w:pageBreakBefore w:val="0"/>
                        <w:widowControl w:val="0"/>
                        <w:kinsoku/>
                        <w:wordWrap/>
                        <w:overflowPunct/>
                        <w:topLinePunct w:val="0"/>
                        <w:autoSpaceDE/>
                        <w:autoSpaceDN/>
                        <w:bidi w:val="0"/>
                        <w:adjustRightInd/>
                        <w:snapToGrid/>
                        <w:spacing w:line="300" w:lineRule="exact"/>
                        <w:jc w:val="left"/>
                        <w:textAlignment w:val="bottom"/>
                        <w:outlineLvl w:val="9"/>
                        <w:rPr>
                          <w:rFonts w:hint="eastAsia" w:ascii="仿宋" w:hAnsi="仿宋" w:eastAsia="仿宋" w:cs="仿宋"/>
                          <w:color w:val="000000"/>
                          <w:sz w:val="18"/>
                          <w:szCs w:val="18"/>
                          <w:shd w:val="clear" w:color="auto" w:fill="FFFFFF"/>
                          <w:lang w:val="en-US" w:eastAsia="zh-CN"/>
                        </w:rPr>
                      </w:pPr>
                      <w:r>
                        <w:rPr>
                          <w:rFonts w:hint="eastAsia" w:ascii="仿宋" w:hAnsi="仿宋" w:eastAsia="仿宋" w:cs="仿宋"/>
                          <w:color w:val="000000"/>
                          <w:sz w:val="18"/>
                          <w:szCs w:val="18"/>
                          <w:shd w:val="clear" w:color="auto" w:fill="FFFFFF"/>
                          <w:lang w:val="en-US" w:eastAsia="zh-CN"/>
                        </w:rPr>
                        <w:t>八、已批准农用地转用的，提供农用地转用批复文件</w:t>
                      </w:r>
                      <w:r>
                        <w:rPr>
                          <w:rFonts w:hint="eastAsia" w:ascii="仿宋" w:hAnsi="仿宋" w:eastAsia="仿宋" w:cs="仿宋"/>
                          <w:sz w:val="18"/>
                          <w:szCs w:val="18"/>
                        </w:rPr>
                        <w:t>（</w:t>
                      </w:r>
                      <w:r>
                        <w:rPr>
                          <w:rFonts w:hint="eastAsia" w:ascii="仿宋" w:hAnsi="仿宋" w:eastAsia="仿宋" w:cs="仿宋"/>
                          <w:color w:val="000000"/>
                          <w:sz w:val="18"/>
                          <w:szCs w:val="18"/>
                          <w:shd w:val="clear" w:color="auto" w:fill="FFFFFF"/>
                          <w:lang w:val="en-US" w:eastAsia="zh-CN"/>
                        </w:rPr>
                        <w:t>复印件）；</w:t>
                      </w:r>
                    </w:p>
                    <w:p w14:paraId="2D90C839">
                      <w:pPr>
                        <w:keepNext w:val="0"/>
                        <w:keepLines w:val="0"/>
                        <w:pageBreakBefore w:val="0"/>
                        <w:widowControl w:val="0"/>
                        <w:kinsoku/>
                        <w:wordWrap/>
                        <w:overflowPunct/>
                        <w:topLinePunct w:val="0"/>
                        <w:autoSpaceDE/>
                        <w:autoSpaceDN/>
                        <w:bidi w:val="0"/>
                        <w:adjustRightInd/>
                        <w:snapToGrid/>
                        <w:spacing w:line="300" w:lineRule="exact"/>
                        <w:jc w:val="left"/>
                        <w:textAlignment w:val="bottom"/>
                        <w:outlineLvl w:val="9"/>
                        <w:rPr>
                          <w:rFonts w:hint="eastAsia" w:ascii="仿宋" w:hAnsi="仿宋" w:eastAsia="仿宋" w:cs="仿宋"/>
                          <w:color w:val="000000"/>
                          <w:sz w:val="18"/>
                          <w:szCs w:val="18"/>
                          <w:shd w:val="clear" w:color="auto" w:fill="FFFFFF"/>
                          <w:lang w:val="en-US" w:eastAsia="zh-CN"/>
                        </w:rPr>
                      </w:pPr>
                      <w:r>
                        <w:rPr>
                          <w:rFonts w:hint="eastAsia" w:ascii="仿宋" w:hAnsi="仿宋" w:eastAsia="仿宋" w:cs="仿宋"/>
                          <w:color w:val="000000"/>
                          <w:sz w:val="18"/>
                          <w:szCs w:val="18"/>
                          <w:shd w:val="clear" w:color="auto" w:fill="FFFFFF"/>
                          <w:lang w:val="en-US" w:eastAsia="zh-CN"/>
                        </w:rPr>
                        <w:t>九、依法用地承诺书；</w:t>
                      </w:r>
                    </w:p>
                    <w:p w14:paraId="430600E6">
                      <w:pPr>
                        <w:keepNext w:val="0"/>
                        <w:keepLines w:val="0"/>
                        <w:pageBreakBefore w:val="0"/>
                        <w:widowControl w:val="0"/>
                        <w:kinsoku/>
                        <w:wordWrap/>
                        <w:overflowPunct/>
                        <w:topLinePunct w:val="0"/>
                        <w:autoSpaceDE/>
                        <w:autoSpaceDN/>
                        <w:bidi w:val="0"/>
                        <w:adjustRightInd/>
                        <w:snapToGrid/>
                        <w:spacing w:line="300" w:lineRule="exact"/>
                        <w:jc w:val="left"/>
                        <w:textAlignment w:val="bottom"/>
                        <w:outlineLvl w:val="9"/>
                        <w:rPr>
                          <w:rFonts w:hint="eastAsia" w:ascii="仿宋" w:hAnsi="仿宋" w:eastAsia="仿宋" w:cs="仿宋"/>
                          <w:color w:val="000000"/>
                          <w:sz w:val="18"/>
                          <w:szCs w:val="18"/>
                          <w:shd w:val="clear" w:color="auto" w:fill="FFFFFF"/>
                          <w:lang w:val="en-US" w:eastAsia="zh-CN"/>
                        </w:rPr>
                      </w:pPr>
                      <w:r>
                        <w:rPr>
                          <w:rFonts w:hint="eastAsia" w:ascii="仿宋" w:hAnsi="仿宋" w:eastAsia="仿宋" w:cs="仿宋"/>
                          <w:color w:val="000000"/>
                          <w:sz w:val="18"/>
                          <w:szCs w:val="18"/>
                          <w:shd w:val="clear" w:color="auto" w:fill="FFFFFF"/>
                          <w:lang w:val="en-US" w:eastAsia="zh-CN"/>
                        </w:rPr>
                        <w:t>十、设计部门编制的项目平面布置图</w:t>
                      </w:r>
                    </w:p>
                    <w:p w14:paraId="04609CE2">
                      <w:pPr>
                        <w:keepNext w:val="0"/>
                        <w:keepLines w:val="0"/>
                        <w:pageBreakBefore w:val="0"/>
                        <w:widowControl w:val="0"/>
                        <w:kinsoku/>
                        <w:wordWrap/>
                        <w:overflowPunct/>
                        <w:topLinePunct w:val="0"/>
                        <w:autoSpaceDE/>
                        <w:autoSpaceDN/>
                        <w:bidi w:val="0"/>
                        <w:adjustRightInd/>
                        <w:snapToGrid/>
                        <w:spacing w:line="300" w:lineRule="exact"/>
                        <w:ind w:left="0" w:firstLine="641" w:firstLineChars="0"/>
                        <w:jc w:val="left"/>
                        <w:textAlignment w:val="bottom"/>
                        <w:outlineLvl w:val="9"/>
                        <w:rPr>
                          <w:rFonts w:hint="eastAsia" w:ascii="仿宋" w:hAnsi="仿宋" w:eastAsia="仿宋" w:cs="仿宋"/>
                          <w:color w:val="000000"/>
                          <w:sz w:val="18"/>
                          <w:szCs w:val="18"/>
                          <w:shd w:val="clear" w:color="auto" w:fill="FFFFFF"/>
                          <w:lang w:val="en-US" w:eastAsia="zh-CN"/>
                        </w:rPr>
                      </w:pPr>
                      <w:r>
                        <w:rPr>
                          <w:rFonts w:hint="eastAsia" w:ascii="仿宋" w:hAnsi="仿宋" w:eastAsia="仿宋" w:cs="仿宋"/>
                          <w:color w:val="000000"/>
                          <w:sz w:val="18"/>
                          <w:szCs w:val="18"/>
                          <w:shd w:val="clear" w:color="auto" w:fill="FFFFFF"/>
                          <w:lang w:val="en-US" w:eastAsia="zh-CN"/>
                        </w:rPr>
                        <w:t>说明：以上资料注明复印件的，复印件应加盖申报单位公章，申请时提供原件核对。</w:t>
                      </w:r>
                    </w:p>
                    <w:p w14:paraId="1D7833DA">
                      <w:pPr>
                        <w:keepNext w:val="0"/>
                        <w:keepLines w:val="0"/>
                        <w:pageBreakBefore w:val="0"/>
                        <w:widowControl w:val="0"/>
                        <w:kinsoku/>
                        <w:wordWrap/>
                        <w:overflowPunct/>
                        <w:topLinePunct w:val="0"/>
                        <w:autoSpaceDE/>
                        <w:autoSpaceDN/>
                        <w:bidi w:val="0"/>
                        <w:adjustRightInd/>
                        <w:snapToGrid/>
                        <w:spacing w:line="300" w:lineRule="exact"/>
                        <w:ind w:left="0" w:firstLine="641" w:firstLineChars="0"/>
                        <w:textAlignment w:val="bottom"/>
                        <w:outlineLvl w:val="9"/>
                        <w:rPr>
                          <w:rFonts w:hint="eastAsia" w:ascii="仿宋" w:hAnsi="仿宋" w:eastAsia="仿宋" w:cs="仿宋"/>
                          <w:color w:val="000000"/>
                          <w:sz w:val="18"/>
                          <w:szCs w:val="18"/>
                          <w:shd w:val="clear" w:color="auto" w:fill="FFFFFF"/>
                          <w:lang w:val="en-US" w:eastAsia="zh-CN"/>
                        </w:rPr>
                      </w:pPr>
                    </w:p>
                    <w:p w14:paraId="237F78F3">
                      <w:pPr>
                        <w:keepNext w:val="0"/>
                        <w:keepLines w:val="0"/>
                        <w:pageBreakBefore w:val="0"/>
                        <w:widowControl w:val="0"/>
                        <w:kinsoku/>
                        <w:wordWrap/>
                        <w:overflowPunct/>
                        <w:topLinePunct w:val="0"/>
                        <w:autoSpaceDE w:val="0"/>
                        <w:autoSpaceDN w:val="0"/>
                        <w:bidi w:val="0"/>
                        <w:adjustRightInd w:val="0"/>
                        <w:snapToGrid/>
                        <w:spacing w:line="200" w:lineRule="exact"/>
                        <w:ind w:left="0" w:leftChars="0" w:right="0" w:rightChars="0" w:firstLine="0" w:firstLineChars="0"/>
                        <w:jc w:val="left"/>
                        <w:textAlignment w:val="auto"/>
                        <w:outlineLvl w:val="9"/>
                        <w:rPr>
                          <w:rFonts w:hint="eastAsia" w:ascii="仿宋_GB2312" w:hAnsi="宋体" w:eastAsia="仿宋_GB2312"/>
                          <w:color w:val="000000"/>
                          <w:kern w:val="0"/>
                          <w:sz w:val="13"/>
                          <w:szCs w:val="13"/>
                          <w:shd w:val="clear" w:color="auto" w:fill="FFFFFF"/>
                          <w:lang w:val="en-US" w:eastAsia="zh-CN"/>
                        </w:rPr>
                      </w:pPr>
                      <w:r>
                        <w:rPr>
                          <w:rFonts w:hint="eastAsia" w:ascii="仿宋_GB2312" w:hAnsi="宋体"/>
                          <w:color w:val="000000"/>
                          <w:sz w:val="13"/>
                          <w:szCs w:val="13"/>
                          <w:shd w:val="clear" w:color="auto" w:fill="FFFFFF"/>
                          <w:lang w:val="en-US" w:eastAsia="zh-CN"/>
                        </w:rPr>
                        <w:t>。</w:t>
                      </w:r>
                    </w:p>
                  </w:txbxContent>
                </v:textbox>
              </v:shape>
            </w:pict>
          </mc:Fallback>
        </mc:AlternateContent>
      </w:r>
    </w:p>
    <w:p w14:paraId="0274FE1B">
      <w:pPr>
        <w:rPr>
          <w:rFonts w:hint="eastAsia"/>
        </w:rPr>
      </w:pPr>
    </w:p>
    <w:p w14:paraId="37EE2D3E">
      <w:pPr>
        <w:rPr>
          <w:rFonts w:hint="eastAsia"/>
        </w:rPr>
      </w:pPr>
      <w:r>
        <w:rPr>
          <w:rFonts w:hint="eastAsia"/>
        </w:rPr>
        <mc:AlternateContent>
          <mc:Choice Requires="wps">
            <w:drawing>
              <wp:anchor distT="0" distB="0" distL="114300" distR="114300" simplePos="0" relativeHeight="251667456" behindDoc="0" locked="0" layoutInCell="1" allowOverlap="1">
                <wp:simplePos x="0" y="0"/>
                <wp:positionH relativeFrom="column">
                  <wp:posOffset>10160</wp:posOffset>
                </wp:positionH>
                <wp:positionV relativeFrom="paragraph">
                  <wp:posOffset>120015</wp:posOffset>
                </wp:positionV>
                <wp:extent cx="833755" cy="309245"/>
                <wp:effectExtent l="4445" t="5080" r="19050" b="9525"/>
                <wp:wrapNone/>
                <wp:docPr id="41" name="文本框 41"/>
                <wp:cNvGraphicFramePr/>
                <a:graphic xmlns:a="http://schemas.openxmlformats.org/drawingml/2006/main">
                  <a:graphicData uri="http://schemas.microsoft.com/office/word/2010/wordprocessingShape">
                    <wps:wsp>
                      <wps:cNvSpPr txBox="1"/>
                      <wps:spPr>
                        <a:xfrm>
                          <a:off x="0" y="0"/>
                          <a:ext cx="833755" cy="30924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74AFF8A">
                            <w:pPr>
                              <w:autoSpaceDE w:val="0"/>
                              <w:autoSpaceDN w:val="0"/>
                              <w:adjustRightInd w:val="0"/>
                              <w:spacing w:line="320" w:lineRule="exact"/>
                              <w:jc w:val="center"/>
                              <w:rPr>
                                <w:rFonts w:hint="eastAsia" w:ascii="仿宋_GB2312" w:cs="宋体"/>
                                <w:color w:val="000000"/>
                                <w:kern w:val="0"/>
                                <w:lang w:val="zh-CN"/>
                              </w:rPr>
                            </w:pPr>
                            <w:r>
                              <w:rPr>
                                <w:rFonts w:hint="eastAsia" w:ascii="仿宋_GB2312" w:cs="宋体"/>
                                <w:color w:val="000000"/>
                                <w:kern w:val="0"/>
                                <w:lang w:val="zh-CN"/>
                              </w:rPr>
                              <w:t>资料补正正</w:t>
                            </w:r>
                          </w:p>
                        </w:txbxContent>
                      </wps:txbx>
                      <wps:bodyPr upright="1"/>
                    </wps:wsp>
                  </a:graphicData>
                </a:graphic>
              </wp:anchor>
            </w:drawing>
          </mc:Choice>
          <mc:Fallback>
            <w:pict>
              <v:shape id="_x0000_s1026" o:spid="_x0000_s1026" o:spt="202" type="#_x0000_t202" style="position:absolute;left:0pt;margin-left:0.8pt;margin-top:9.45pt;height:24.35pt;width:65.65pt;z-index:251667456;mso-width-relative:page;mso-height-relative:page;" fillcolor="#FFFFFF" filled="t" stroked="t" coordsize="21600,21600" o:gfxdata="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RQhwR1QAAAAcBAAAPAAAAAAAAAAEAIAAAACIA&#10;AABkcnMvZG93bnJldi54bWxQSwECFAAUAAAACACHTuJAOMNTwAwCAAA3BAAADgAAAAAAAAABACAA&#10;AAAkAQAAZHJzL2Uyb0RvYy54bWxQSwUGAAAAAAYABgBZAQAAogUAAAAA&#10;">
                <v:fill on="t" focussize="0,0"/>
                <v:stroke color="#000000" joinstyle="miter"/>
                <v:imagedata o:title=""/>
                <o:lock v:ext="edit" aspectratio="f"/>
                <v:textbox>
                  <w:txbxContent>
                    <w:p w14:paraId="474AFF8A">
                      <w:pPr>
                        <w:autoSpaceDE w:val="0"/>
                        <w:autoSpaceDN w:val="0"/>
                        <w:adjustRightInd w:val="0"/>
                        <w:spacing w:line="320" w:lineRule="exact"/>
                        <w:jc w:val="center"/>
                        <w:rPr>
                          <w:rFonts w:hint="eastAsia" w:ascii="仿宋_GB2312" w:cs="宋体"/>
                          <w:color w:val="000000"/>
                          <w:kern w:val="0"/>
                          <w:lang w:val="zh-CN"/>
                        </w:rPr>
                      </w:pPr>
                      <w:r>
                        <w:rPr>
                          <w:rFonts w:hint="eastAsia" w:ascii="仿宋_GB2312" w:cs="宋体"/>
                          <w:color w:val="000000"/>
                          <w:kern w:val="0"/>
                          <w:lang w:val="zh-CN"/>
                        </w:rPr>
                        <w:t>资料补正正</w:t>
                      </w:r>
                    </w:p>
                  </w:txbxContent>
                </v:textbox>
              </v:shape>
            </w:pict>
          </mc:Fallback>
        </mc:AlternateContent>
      </w:r>
      <w:r>
        <w:rPr>
          <w:rFonts w:hint="eastAsia"/>
        </w:rPr>
        <mc:AlternateContent>
          <mc:Choice Requires="wps">
            <w:drawing>
              <wp:anchor distT="0" distB="0" distL="114300" distR="114300" simplePos="0" relativeHeight="251679744" behindDoc="0" locked="0" layoutInCell="1" allowOverlap="1">
                <wp:simplePos x="0" y="0"/>
                <wp:positionH relativeFrom="column">
                  <wp:posOffset>1485900</wp:posOffset>
                </wp:positionH>
                <wp:positionV relativeFrom="paragraph">
                  <wp:posOffset>51435</wp:posOffset>
                </wp:positionV>
                <wp:extent cx="1438275" cy="457835"/>
                <wp:effectExtent l="4445" t="4445" r="5080" b="13970"/>
                <wp:wrapNone/>
                <wp:docPr id="40" name="圆角矩形 40"/>
                <wp:cNvGraphicFramePr/>
                <a:graphic xmlns:a="http://schemas.openxmlformats.org/drawingml/2006/main">
                  <a:graphicData uri="http://schemas.microsoft.com/office/word/2010/wordprocessingShape">
                    <wps:wsp>
                      <wps:cNvSpPr/>
                      <wps:spPr>
                        <a:xfrm>
                          <a:off x="0" y="0"/>
                          <a:ext cx="1438275" cy="457835"/>
                        </a:xfrm>
                        <a:prstGeom prst="roundRect">
                          <a:avLst>
                            <a:gd name="adj" fmla="val 50000"/>
                          </a:avLst>
                        </a:prstGeom>
                        <a:solidFill>
                          <a:srgbClr val="FFFFFF"/>
                        </a:solidFill>
                        <a:ln w="9525" cap="flat" cmpd="sng">
                          <a:solidFill>
                            <a:srgbClr val="000000"/>
                          </a:solidFill>
                          <a:prstDash val="solid"/>
                          <a:headEnd type="none" w="med" len="med"/>
                          <a:tailEnd type="none" w="med" len="med"/>
                        </a:ln>
                      </wps:spPr>
                      <wps:txbx>
                        <w:txbxContent>
                          <w:p w14:paraId="3AEA5439">
                            <w:pPr>
                              <w:autoSpaceDE w:val="0"/>
                              <w:autoSpaceDN w:val="0"/>
                              <w:adjustRightInd w:val="0"/>
                              <w:spacing w:line="320" w:lineRule="exact"/>
                              <w:jc w:val="center"/>
                              <w:rPr>
                                <w:rFonts w:hint="eastAsia" w:ascii="仿宋_GB2312"/>
                                <w:color w:val="000000"/>
                                <w:kern w:val="0"/>
                                <w:lang w:val="zh-CN"/>
                              </w:rPr>
                            </w:pPr>
                            <w:r>
                              <w:rPr>
                                <w:rFonts w:hint="eastAsia" w:ascii="仿宋_GB2312" w:cs="宋体"/>
                                <w:color w:val="000000"/>
                                <w:kern w:val="0"/>
                                <w:lang w:val="zh-CN"/>
                              </w:rPr>
                              <w:t>申</w:t>
                            </w:r>
                            <w:r>
                              <w:rPr>
                                <w:rFonts w:hint="eastAsia" w:ascii="仿宋_GB2312" w:cs="宋体"/>
                                <w:color w:val="000000"/>
                                <w:kern w:val="0"/>
                              </w:rPr>
                              <w:t xml:space="preserve">  </w:t>
                            </w:r>
                            <w:r>
                              <w:rPr>
                                <w:rFonts w:hint="eastAsia" w:ascii="仿宋_GB2312" w:cs="宋体"/>
                                <w:color w:val="000000"/>
                                <w:kern w:val="0"/>
                                <w:lang w:val="zh-CN"/>
                              </w:rPr>
                              <w:t>请</w:t>
                            </w:r>
                          </w:p>
                          <w:p w14:paraId="79804886">
                            <w:pPr>
                              <w:jc w:val="center"/>
                              <w:rPr>
                                <w:rFonts w:hint="eastAsia"/>
                              </w:rPr>
                            </w:pPr>
                          </w:p>
                        </w:txbxContent>
                      </wps:txbx>
                      <wps:bodyPr upright="1"/>
                    </wps:wsp>
                  </a:graphicData>
                </a:graphic>
              </wp:anchor>
            </w:drawing>
          </mc:Choice>
          <mc:Fallback>
            <w:pict>
              <v:roundrect id="_x0000_s1026" o:spid="_x0000_s1026" o:spt="2" style="position:absolute;left:0pt;margin-left:117pt;margin-top:4.05pt;height:36.05pt;width:113.25pt;z-index:251679744;mso-width-relative:page;mso-height-relative:page;" fillcolor="#FFFFFF" filled="t" stroked="t" coordsize="21600,21600" arcsize="0.5" o:gfxdata="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qXRW&#10;f9YAAAAIAQAADwAAAAAAAAABACAAAAAiAAAAZHJzL2Rvd25yZXYueG1sUEsBAhQAFAAAAAgAh07i&#10;QDxzLsUkAgAAWAQAAA4AAAAAAAAAAQAgAAAAJQEAAGRycy9lMm9Eb2MueG1sUEsFBgAAAAAGAAYA&#10;WQEAALsFAAAAAA==&#10;">
                <v:fill on="t" focussize="0,0"/>
                <v:stroke color="#000000" joinstyle="round"/>
                <v:imagedata o:title=""/>
                <o:lock v:ext="edit" aspectratio="f"/>
                <v:textbox>
                  <w:txbxContent>
                    <w:p w14:paraId="3AEA5439">
                      <w:pPr>
                        <w:autoSpaceDE w:val="0"/>
                        <w:autoSpaceDN w:val="0"/>
                        <w:adjustRightInd w:val="0"/>
                        <w:spacing w:line="320" w:lineRule="exact"/>
                        <w:jc w:val="center"/>
                        <w:rPr>
                          <w:rFonts w:hint="eastAsia" w:ascii="仿宋_GB2312"/>
                          <w:color w:val="000000"/>
                          <w:kern w:val="0"/>
                          <w:lang w:val="zh-CN"/>
                        </w:rPr>
                      </w:pPr>
                      <w:r>
                        <w:rPr>
                          <w:rFonts w:hint="eastAsia" w:ascii="仿宋_GB2312" w:cs="宋体"/>
                          <w:color w:val="000000"/>
                          <w:kern w:val="0"/>
                          <w:lang w:val="zh-CN"/>
                        </w:rPr>
                        <w:t>申</w:t>
                      </w:r>
                      <w:r>
                        <w:rPr>
                          <w:rFonts w:hint="eastAsia" w:ascii="仿宋_GB2312" w:cs="宋体"/>
                          <w:color w:val="000000"/>
                          <w:kern w:val="0"/>
                        </w:rPr>
                        <w:t xml:space="preserve">  </w:t>
                      </w:r>
                      <w:r>
                        <w:rPr>
                          <w:rFonts w:hint="eastAsia" w:ascii="仿宋_GB2312" w:cs="宋体"/>
                          <w:color w:val="000000"/>
                          <w:kern w:val="0"/>
                          <w:lang w:val="zh-CN"/>
                        </w:rPr>
                        <w:t>请</w:t>
                      </w:r>
                    </w:p>
                    <w:p w14:paraId="79804886">
                      <w:pPr>
                        <w:jc w:val="center"/>
                        <w:rPr>
                          <w:rFonts w:hint="eastAsia"/>
                        </w:rPr>
                      </w:pPr>
                    </w:p>
                  </w:txbxContent>
                </v:textbox>
              </v:roundrect>
            </w:pict>
          </mc:Fallback>
        </mc:AlternateContent>
      </w:r>
    </w:p>
    <w:p w14:paraId="44322F54">
      <w:pPr>
        <w:rPr>
          <w:rFonts w:hint="eastAsia"/>
        </w:rPr>
      </w:pPr>
      <w:r>
        <w:rPr>
          <w:rFonts w:hint="eastAsia"/>
        </w:rPr>
        <mc:AlternateContent>
          <mc:Choice Requires="wps">
            <w:drawing>
              <wp:anchor distT="0" distB="0" distL="114300" distR="114300" simplePos="0" relativeHeight="251666432" behindDoc="0" locked="0" layoutInCell="1" allowOverlap="1">
                <wp:simplePos x="0" y="0"/>
                <wp:positionH relativeFrom="column">
                  <wp:posOffset>819150</wp:posOffset>
                </wp:positionH>
                <wp:positionV relativeFrom="paragraph">
                  <wp:posOffset>97790</wp:posOffset>
                </wp:positionV>
                <wp:extent cx="677545" cy="3810"/>
                <wp:effectExtent l="0" t="34925" r="8255" b="37465"/>
                <wp:wrapNone/>
                <wp:docPr id="42" name="直接连接符 42"/>
                <wp:cNvGraphicFramePr/>
                <a:graphic xmlns:a="http://schemas.openxmlformats.org/drawingml/2006/main">
                  <a:graphicData uri="http://schemas.microsoft.com/office/word/2010/wordprocessingShape">
                    <wps:wsp>
                      <wps:cNvCnPr/>
                      <wps:spPr>
                        <a:xfrm>
                          <a:off x="0" y="0"/>
                          <a:ext cx="677545" cy="381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64.5pt;margin-top:7.7pt;height:0.3pt;width:53.35pt;z-index:251666432;mso-width-relative:page;mso-height-relative:page;" filled="f" stroked="t" coordsize="21600,21600" o:gfxdata="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n0rdS2gAAAAkBAAAPAAAAAAAAAAEAIAAAACIAAABkcnMv&#10;ZG93bnJldi54bWxQSwECFAAUAAAACACHTuJA3fVnSwECAADsAwAADgAAAAAAAAABACAAAAApAQAA&#10;ZHJzL2Uyb0RvYy54bWxQSwUGAAAAAAYABgBZAQAAnAUAAAAA&#10;">
                <v:fill on="f" focussize="0,0"/>
                <v:stroke color="#000000" joinstyle="round" endarrow="block"/>
                <v:imagedata o:title=""/>
                <o:lock v:ext="edit" aspectratio="f"/>
              </v:line>
            </w:pict>
          </mc:Fallback>
        </mc:AlternateContent>
      </w:r>
    </w:p>
    <w:p w14:paraId="5830ED58">
      <w:pPr>
        <w:rPr>
          <w:rFonts w:hint="eastAsia"/>
        </w:rPr>
      </w:pPr>
      <w:r>
        <w:rPr>
          <w:rFonts w:hint="eastAsia"/>
        </w:rPr>
        <mc:AlternateContent>
          <mc:Choice Requires="wps">
            <w:drawing>
              <wp:anchor distT="0" distB="0" distL="114300" distR="114300" simplePos="0" relativeHeight="251686912" behindDoc="0" locked="0" layoutInCell="1" allowOverlap="1">
                <wp:simplePos x="0" y="0"/>
                <wp:positionH relativeFrom="column">
                  <wp:posOffset>375285</wp:posOffset>
                </wp:positionH>
                <wp:positionV relativeFrom="paragraph">
                  <wp:posOffset>48895</wp:posOffset>
                </wp:positionV>
                <wp:extent cx="635" cy="633730"/>
                <wp:effectExtent l="37465" t="0" r="38100" b="13970"/>
                <wp:wrapNone/>
                <wp:docPr id="43" name="直接连接符 43"/>
                <wp:cNvGraphicFramePr/>
                <a:graphic xmlns:a="http://schemas.openxmlformats.org/drawingml/2006/main">
                  <a:graphicData uri="http://schemas.microsoft.com/office/word/2010/wordprocessingShape">
                    <wps:wsp>
                      <wps:cNvCnPr/>
                      <wps:spPr>
                        <a:xfrm flipV="1">
                          <a:off x="0" y="0"/>
                          <a:ext cx="635" cy="63373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y;margin-left:29.55pt;margin-top:3.85pt;height:49.9pt;width:0.05pt;z-index:251686912;mso-width-relative:page;mso-height-relative:page;" filled="f" stroked="t" coordsize="21600,21600" o:gfxdata="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5w1Yj1gAAAAcBAAAPAAAAAAAAAAEAIAAAACIAAABk&#10;cnMvZG93bnJldi54bWxQSwECFAAUAAAACACHTuJANSdLFggCAAD1AwAADgAAAAAAAAABACAAAAAl&#10;AQAAZHJzL2Uyb0RvYy54bWxQSwUGAAAAAAYABgBZAQAAnwUAAAAA&#10;">
                <v:fill on="f" focussize="0,0"/>
                <v:stroke color="#000000" joinstyle="round" endarrow="block"/>
                <v:imagedata o:title=""/>
                <o:lock v:ext="edit" aspectratio="f"/>
              </v:line>
            </w:pict>
          </mc:Fallback>
        </mc:AlternateContent>
      </w:r>
      <w:r>
        <w:rPr>
          <w:rFonts w:hint="eastAsia"/>
        </w:rPr>
        <mc:AlternateContent>
          <mc:Choice Requires="wps">
            <w:drawing>
              <wp:anchor distT="0" distB="0" distL="114300" distR="114300" simplePos="0" relativeHeight="251661312" behindDoc="0" locked="0" layoutInCell="1" allowOverlap="1">
                <wp:simplePos x="0" y="0"/>
                <wp:positionH relativeFrom="column">
                  <wp:posOffset>2152650</wp:posOffset>
                </wp:positionH>
                <wp:positionV relativeFrom="paragraph">
                  <wp:posOffset>96520</wp:posOffset>
                </wp:positionV>
                <wp:extent cx="3810" cy="272415"/>
                <wp:effectExtent l="36830" t="0" r="35560" b="13335"/>
                <wp:wrapNone/>
                <wp:docPr id="49" name="直接箭头连接符 49"/>
                <wp:cNvGraphicFramePr/>
                <a:graphic xmlns:a="http://schemas.openxmlformats.org/drawingml/2006/main">
                  <a:graphicData uri="http://schemas.microsoft.com/office/word/2010/wordprocessingShape">
                    <wps:wsp>
                      <wps:cNvCnPr/>
                      <wps:spPr>
                        <a:xfrm flipH="1">
                          <a:off x="0" y="0"/>
                          <a:ext cx="3810" cy="27241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margin-left:169.5pt;margin-top:7.6pt;height:21.45pt;width:0.3pt;z-index:251661312;mso-width-relative:page;mso-height-relative:page;" filled="f" stroked="t" coordsize="21600,21600" o:gfxdata="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DuBe+Q2AAAAAkBAAAPAAAAAAAAAAEA&#10;IAAAACIAAABkcnMvZG93bnJldi54bWxQSwECFAAUAAAACACHTuJAjqDQwg8CAAD+AwAADgAAAAAA&#10;AAABACAAAAAnAQAAZHJzL2Uyb0RvYy54bWxQSwUGAAAAAAYABgBZAQAAqAUAAAAA&#10;">
                <v:fill on="f" focussize="0,0"/>
                <v:stroke color="#000000" joinstyle="round" endarrow="block"/>
                <v:imagedata o:title=""/>
                <o:lock v:ext="edit" aspectratio="f"/>
              </v:shape>
            </w:pict>
          </mc:Fallback>
        </mc:AlternateContent>
      </w:r>
    </w:p>
    <w:p w14:paraId="3BE6DF6D">
      <w:pPr>
        <w:rPr>
          <w:rFonts w:hint="eastAsia"/>
        </w:rPr>
      </w:pPr>
      <w:r>
        <w:rPr>
          <w:rFonts w:hint="eastAsia"/>
        </w:rPr>
        <mc:AlternateContent>
          <mc:Choice Requires="wps">
            <w:drawing>
              <wp:anchor distT="0" distB="0" distL="114300" distR="114300" simplePos="0" relativeHeight="251663360" behindDoc="0" locked="0" layoutInCell="1" allowOverlap="1">
                <wp:simplePos x="0" y="0"/>
                <wp:positionH relativeFrom="column">
                  <wp:posOffset>1141095</wp:posOffset>
                </wp:positionH>
                <wp:positionV relativeFrom="paragraph">
                  <wp:posOffset>172720</wp:posOffset>
                </wp:positionV>
                <wp:extent cx="2072640" cy="693420"/>
                <wp:effectExtent l="15240" t="5080" r="26670" b="6350"/>
                <wp:wrapNone/>
                <wp:docPr id="59" name="流程图: 决策 59"/>
                <wp:cNvGraphicFramePr/>
                <a:graphic xmlns:a="http://schemas.openxmlformats.org/drawingml/2006/main">
                  <a:graphicData uri="http://schemas.microsoft.com/office/word/2010/wordprocessingShape">
                    <wps:wsp>
                      <wps:cNvSpPr/>
                      <wps:spPr>
                        <a:xfrm>
                          <a:off x="0" y="0"/>
                          <a:ext cx="2072640" cy="693420"/>
                        </a:xfrm>
                        <a:prstGeom prst="flowChartDecision">
                          <a:avLst/>
                        </a:prstGeom>
                        <a:solidFill>
                          <a:srgbClr val="FFFFFF"/>
                        </a:solidFill>
                        <a:ln w="9525" cap="flat" cmpd="sng">
                          <a:solidFill>
                            <a:srgbClr val="000000"/>
                          </a:solidFill>
                          <a:prstDash val="solid"/>
                          <a:miter/>
                          <a:headEnd type="none" w="med" len="med"/>
                          <a:tailEnd type="none" w="med" len="med"/>
                        </a:ln>
                      </wps:spPr>
                      <wps:txbx>
                        <w:txbxContent>
                          <w:p w14:paraId="09C8B2AB">
                            <w:pPr>
                              <w:autoSpaceDE w:val="0"/>
                              <w:autoSpaceDN w:val="0"/>
                              <w:adjustRightInd w:val="0"/>
                              <w:spacing w:line="320" w:lineRule="exact"/>
                              <w:jc w:val="center"/>
                              <w:rPr>
                                <w:rFonts w:hint="eastAsia" w:ascii="仿宋_GB2312" w:cs="宋体"/>
                                <w:color w:val="000000"/>
                                <w:kern w:val="0"/>
                                <w:lang w:val="zh-CN"/>
                              </w:rPr>
                            </w:pPr>
                            <w:r>
                              <w:rPr>
                                <w:rFonts w:hint="eastAsia" w:ascii="仿宋_GB2312" w:cs="宋体"/>
                                <w:color w:val="000000"/>
                                <w:kern w:val="0"/>
                                <w:lang w:val="zh-CN"/>
                              </w:rPr>
                              <w:t>是否通过</w:t>
                            </w:r>
                          </w:p>
                        </w:txbxContent>
                      </wps:txbx>
                      <wps:bodyPr upright="1"/>
                    </wps:wsp>
                  </a:graphicData>
                </a:graphic>
              </wp:anchor>
            </w:drawing>
          </mc:Choice>
          <mc:Fallback>
            <w:pict>
              <v:shape id="_x0000_s1026" o:spid="_x0000_s1026" o:spt="110" type="#_x0000_t110" style="position:absolute;left:0pt;margin-left:89.85pt;margin-top:13.6pt;height:54.6pt;width:163.2pt;z-index:251663360;mso-width-relative:page;mso-height-relative:page;" fillcolor="#FFFFFF" filled="t" stroked="t" coordsize="21600,21600" o:gfxdata="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CcAeKn&#10;2AAAAAoBAAAPAAAAAAAAAAEAIAAAACIAAABkcnMvZG93bnJldi54bWxQSwECFAAUAAAACACHTuJA&#10;jr1ITiECAABDBAAADgAAAAAAAAABACAAAAAnAQAAZHJzL2Uyb0RvYy54bWxQSwUGAAAAAAYABgBZ&#10;AQAAugUAAAAA&#10;">
                <v:fill on="t" focussize="0,0"/>
                <v:stroke color="#000000" joinstyle="miter"/>
                <v:imagedata o:title=""/>
                <o:lock v:ext="edit" aspectratio="f"/>
                <v:textbox>
                  <w:txbxContent>
                    <w:p w14:paraId="09C8B2AB">
                      <w:pPr>
                        <w:autoSpaceDE w:val="0"/>
                        <w:autoSpaceDN w:val="0"/>
                        <w:adjustRightInd w:val="0"/>
                        <w:spacing w:line="320" w:lineRule="exact"/>
                        <w:jc w:val="center"/>
                        <w:rPr>
                          <w:rFonts w:hint="eastAsia" w:ascii="仿宋_GB2312" w:cs="宋体"/>
                          <w:color w:val="000000"/>
                          <w:kern w:val="0"/>
                          <w:lang w:val="zh-CN"/>
                        </w:rPr>
                      </w:pPr>
                      <w:r>
                        <w:rPr>
                          <w:rFonts w:hint="eastAsia" w:ascii="仿宋_GB2312" w:cs="宋体"/>
                          <w:color w:val="000000"/>
                          <w:kern w:val="0"/>
                          <w:lang w:val="zh-CN"/>
                        </w:rPr>
                        <w:t>是否通过</w:t>
                      </w:r>
                    </w:p>
                  </w:txbxContent>
                </v:textbox>
              </v:shape>
            </w:pict>
          </mc:Fallback>
        </mc:AlternateContent>
      </w:r>
      <w:r>
        <w:rPr>
          <w:rFonts w:hint="eastAsia"/>
        </w:rPr>
        <mc:AlternateContent>
          <mc:Choice Requires="wps">
            <w:drawing>
              <wp:anchor distT="0" distB="0" distL="114300" distR="114300" simplePos="0" relativeHeight="251660288" behindDoc="1" locked="0" layoutInCell="1" allowOverlap="1">
                <wp:simplePos x="0" y="0"/>
                <wp:positionH relativeFrom="column">
                  <wp:posOffset>457200</wp:posOffset>
                </wp:positionH>
                <wp:positionV relativeFrom="paragraph">
                  <wp:posOffset>148590</wp:posOffset>
                </wp:positionV>
                <wp:extent cx="455930" cy="281305"/>
                <wp:effectExtent l="0" t="0" r="1270" b="4445"/>
                <wp:wrapNone/>
                <wp:docPr id="46" name="文本框 46"/>
                <wp:cNvGraphicFramePr/>
                <a:graphic xmlns:a="http://schemas.openxmlformats.org/drawingml/2006/main">
                  <a:graphicData uri="http://schemas.microsoft.com/office/word/2010/wordprocessingShape">
                    <wps:wsp>
                      <wps:cNvSpPr txBox="1"/>
                      <wps:spPr>
                        <a:xfrm>
                          <a:off x="0" y="0"/>
                          <a:ext cx="455930" cy="281305"/>
                        </a:xfrm>
                        <a:prstGeom prst="rect">
                          <a:avLst/>
                        </a:prstGeom>
                        <a:solidFill>
                          <a:srgbClr val="FFFFFF"/>
                        </a:solidFill>
                        <a:ln>
                          <a:noFill/>
                        </a:ln>
                      </wps:spPr>
                      <wps:txbx>
                        <w:txbxContent>
                          <w:p w14:paraId="6423B4D5">
                            <w:pPr>
                              <w:autoSpaceDE w:val="0"/>
                              <w:autoSpaceDN w:val="0"/>
                              <w:adjustRightInd w:val="0"/>
                              <w:spacing w:line="320" w:lineRule="exact"/>
                              <w:jc w:val="center"/>
                              <w:rPr>
                                <w:rFonts w:hint="eastAsia" w:ascii="仿宋_GB2312" w:cs="宋体"/>
                                <w:color w:val="000000"/>
                                <w:kern w:val="0"/>
                                <w:lang w:val="zh-CN"/>
                              </w:rPr>
                            </w:pPr>
                            <w:r>
                              <w:rPr>
                                <w:rFonts w:hint="eastAsia" w:ascii="仿宋_GB2312" w:cs="宋体"/>
                                <w:color w:val="000000"/>
                                <w:kern w:val="0"/>
                                <w:lang w:val="zh-CN"/>
                              </w:rPr>
                              <w:t>否</w:t>
                            </w:r>
                          </w:p>
                        </w:txbxContent>
                      </wps:txbx>
                      <wps:bodyPr upright="1"/>
                    </wps:wsp>
                  </a:graphicData>
                </a:graphic>
              </wp:anchor>
            </w:drawing>
          </mc:Choice>
          <mc:Fallback>
            <w:pict>
              <v:shape id="_x0000_s1026" o:spid="_x0000_s1026" o:spt="202" type="#_x0000_t202" style="position:absolute;left:0pt;margin-left:36pt;margin-top:11.7pt;height:22.15pt;width:35.9pt;z-index:-251656192;mso-width-relative:page;mso-height-relative:page;" fillcolor="#FFFFFF" filled="t" stroked="f" coordsize="21600,21600" o:gfxdata="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tQnZdYAAAAIAQAADwAAAAAAAAABACAAAAAiAAAAZHJzL2Rvd25yZXYueG1s&#10;UEsBAhQAFAAAAAgAh07iQNdmwd3BAQAAeAMAAA4AAAAAAAAAAQAgAAAAJQEAAGRycy9lMm9Eb2Mu&#10;eG1sUEsFBgAAAAAGAAYAWQEAAFgFAAAAAA==&#10;">
                <v:fill on="t" focussize="0,0"/>
                <v:stroke on="f"/>
                <v:imagedata o:title=""/>
                <o:lock v:ext="edit" aspectratio="f"/>
                <v:textbox>
                  <w:txbxContent>
                    <w:p w14:paraId="6423B4D5">
                      <w:pPr>
                        <w:autoSpaceDE w:val="0"/>
                        <w:autoSpaceDN w:val="0"/>
                        <w:adjustRightInd w:val="0"/>
                        <w:spacing w:line="320" w:lineRule="exact"/>
                        <w:jc w:val="center"/>
                        <w:rPr>
                          <w:rFonts w:hint="eastAsia" w:ascii="仿宋_GB2312" w:cs="宋体"/>
                          <w:color w:val="000000"/>
                          <w:kern w:val="0"/>
                          <w:lang w:val="zh-CN"/>
                        </w:rPr>
                      </w:pPr>
                      <w:r>
                        <w:rPr>
                          <w:rFonts w:hint="eastAsia" w:ascii="仿宋_GB2312" w:cs="宋体"/>
                          <w:color w:val="000000"/>
                          <w:kern w:val="0"/>
                          <w:lang w:val="zh-CN"/>
                        </w:rPr>
                        <w:t>否</w:t>
                      </w:r>
                    </w:p>
                  </w:txbxContent>
                </v:textbox>
              </v:shape>
            </w:pict>
          </mc:Fallback>
        </mc:AlternateContent>
      </w:r>
    </w:p>
    <w:p w14:paraId="77DCFA35">
      <w:pPr>
        <w:rPr>
          <w:rFonts w:hint="eastAsia"/>
        </w:rPr>
      </w:pPr>
    </w:p>
    <w:p w14:paraId="727E9C36">
      <w:pPr>
        <w:rPr>
          <w:rFonts w:hint="eastAsia"/>
        </w:rPr>
      </w:pPr>
      <w:r>
        <mc:AlternateContent>
          <mc:Choice Requires="wps">
            <w:drawing>
              <wp:anchor distT="0" distB="0" distL="114300" distR="114300" simplePos="0" relativeHeight="251688960" behindDoc="0" locked="0" layoutInCell="1" allowOverlap="1">
                <wp:simplePos x="0" y="0"/>
                <wp:positionH relativeFrom="column">
                  <wp:posOffset>384810</wp:posOffset>
                </wp:positionH>
                <wp:positionV relativeFrom="paragraph">
                  <wp:posOffset>107315</wp:posOffset>
                </wp:positionV>
                <wp:extent cx="771525" cy="9525"/>
                <wp:effectExtent l="0" t="0" r="0" b="0"/>
                <wp:wrapNone/>
                <wp:docPr id="58" name="直接连接符 58"/>
                <wp:cNvGraphicFramePr/>
                <a:graphic xmlns:a="http://schemas.openxmlformats.org/drawingml/2006/main">
                  <a:graphicData uri="http://schemas.microsoft.com/office/word/2010/wordprocessingShape">
                    <wps:wsp>
                      <wps:cNvCnPr/>
                      <wps:spPr>
                        <a:xfrm>
                          <a:off x="0" y="0"/>
                          <a:ext cx="771525" cy="9525"/>
                        </a:xfrm>
                        <a:prstGeom prst="line">
                          <a:avLst/>
                        </a:prstGeom>
                        <a:ln w="317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30.3pt;margin-top:8.45pt;height:0.75pt;width:60.75pt;z-index:251688960;mso-width-relative:page;mso-height-relative:page;" filled="f" stroked="t" coordsize="21600,21600" o:gfxdata="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jLLSrtgAAAAIAQAADwAAAAAAAAABACAAAAAiAAAAZHJzL2Rvd25yZXYueG1sUEsB&#10;AhQAFAAAAAgAh07iQKDl2MX1AQAA6AMAAA4AAAAAAAAAAQAgAAAAJwEAAGRycy9lMm9Eb2MueG1s&#10;UEsFBgAAAAAGAAYAWQEAAI4FAAAAAA==&#10;">
                <v:fill on="f" focussize="0,0"/>
                <v:stroke weight="0.25pt" color="#000000" joinstyle="round"/>
                <v:imagedata o:title=""/>
                <o:lock v:ext="edit" aspectratio="f"/>
              </v:line>
            </w:pict>
          </mc:Fallback>
        </mc:AlternateContent>
      </w:r>
    </w:p>
    <w:p w14:paraId="4255032C">
      <w:pPr>
        <w:rPr>
          <w:rFonts w:hint="eastAsia"/>
        </w:rPr>
      </w:pPr>
      <w:r>
        <w:rPr>
          <w:rFonts w:hint="eastAsia"/>
        </w:rPr>
        <mc:AlternateContent>
          <mc:Choice Requires="wps">
            <w:drawing>
              <wp:anchor distT="0" distB="0" distL="114300" distR="114300" simplePos="0" relativeHeight="251659264" behindDoc="1" locked="0" layoutInCell="1" allowOverlap="1">
                <wp:simplePos x="0" y="0"/>
                <wp:positionH relativeFrom="column">
                  <wp:posOffset>2376805</wp:posOffset>
                </wp:positionH>
                <wp:positionV relativeFrom="paragraph">
                  <wp:posOffset>172085</wp:posOffset>
                </wp:positionV>
                <wp:extent cx="304165" cy="278130"/>
                <wp:effectExtent l="0" t="0" r="635" b="7620"/>
                <wp:wrapNone/>
                <wp:docPr id="64" name="文本框 64"/>
                <wp:cNvGraphicFramePr/>
                <a:graphic xmlns:a="http://schemas.openxmlformats.org/drawingml/2006/main">
                  <a:graphicData uri="http://schemas.microsoft.com/office/word/2010/wordprocessingShape">
                    <wps:wsp>
                      <wps:cNvSpPr txBox="1"/>
                      <wps:spPr>
                        <a:xfrm>
                          <a:off x="0" y="0"/>
                          <a:ext cx="304165" cy="278130"/>
                        </a:xfrm>
                        <a:prstGeom prst="rect">
                          <a:avLst/>
                        </a:prstGeom>
                        <a:solidFill>
                          <a:srgbClr val="FFFFFF"/>
                        </a:solidFill>
                        <a:ln>
                          <a:noFill/>
                        </a:ln>
                      </wps:spPr>
                      <wps:txbx>
                        <w:txbxContent>
                          <w:p w14:paraId="13CDC8B8">
                            <w:pPr>
                              <w:autoSpaceDE w:val="0"/>
                              <w:autoSpaceDN w:val="0"/>
                              <w:adjustRightInd w:val="0"/>
                              <w:spacing w:line="320" w:lineRule="exact"/>
                              <w:jc w:val="center"/>
                              <w:rPr>
                                <w:rFonts w:hint="eastAsia" w:ascii="仿宋_GB2312" w:cs="宋体"/>
                                <w:color w:val="000000"/>
                                <w:kern w:val="0"/>
                                <w:lang w:val="zh-CN"/>
                              </w:rPr>
                            </w:pPr>
                            <w:r>
                              <w:rPr>
                                <w:rFonts w:hint="eastAsia" w:ascii="仿宋_GB2312" w:cs="宋体"/>
                                <w:color w:val="000000"/>
                                <w:kern w:val="0"/>
                                <w:lang w:val="zh-CN"/>
                              </w:rPr>
                              <w:t>是</w:t>
                            </w:r>
                          </w:p>
                        </w:txbxContent>
                      </wps:txbx>
                      <wps:bodyPr upright="1"/>
                    </wps:wsp>
                  </a:graphicData>
                </a:graphic>
              </wp:anchor>
            </w:drawing>
          </mc:Choice>
          <mc:Fallback>
            <w:pict>
              <v:shape id="_x0000_s1026" o:spid="_x0000_s1026" o:spt="202" type="#_x0000_t202" style="position:absolute;left:0pt;margin-left:187.15pt;margin-top:13.55pt;height:21.9pt;width:23.95pt;z-index:-251657216;mso-width-relative:page;mso-height-relative:page;" fillcolor="#FFFFFF" filled="t" stroked="f" coordsize="21600,21600" o:gfxdata="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CrAPIM2AAAAAkBAAAPAAAAAAAAAAEAIAAAACIAAABkcnMvZG93bnJl&#10;di54bWxQSwECFAAUAAAACACHTuJAh/5bBcQBAAB4AwAADgAAAAAAAAABACAAAAAnAQAAZHJzL2Uy&#10;b0RvYy54bWxQSwUGAAAAAAYABgBZAQAAXQUAAAAA&#10;">
                <v:fill on="t" focussize="0,0"/>
                <v:stroke on="f"/>
                <v:imagedata o:title=""/>
                <o:lock v:ext="edit" aspectratio="f"/>
                <v:textbox>
                  <w:txbxContent>
                    <w:p w14:paraId="13CDC8B8">
                      <w:pPr>
                        <w:autoSpaceDE w:val="0"/>
                        <w:autoSpaceDN w:val="0"/>
                        <w:adjustRightInd w:val="0"/>
                        <w:spacing w:line="320" w:lineRule="exact"/>
                        <w:jc w:val="center"/>
                        <w:rPr>
                          <w:rFonts w:hint="eastAsia" w:ascii="仿宋_GB2312" w:cs="宋体"/>
                          <w:color w:val="000000"/>
                          <w:kern w:val="0"/>
                          <w:lang w:val="zh-CN"/>
                        </w:rPr>
                      </w:pPr>
                      <w:r>
                        <w:rPr>
                          <w:rFonts w:hint="eastAsia" w:ascii="仿宋_GB2312" w:cs="宋体"/>
                          <w:color w:val="000000"/>
                          <w:kern w:val="0"/>
                          <w:lang w:val="zh-CN"/>
                        </w:rPr>
                        <w:t>是</w:t>
                      </w:r>
                    </w:p>
                  </w:txbxContent>
                </v:textbox>
              </v:shape>
            </w:pict>
          </mc:Fallback>
        </mc:AlternateContent>
      </w:r>
    </w:p>
    <w:p w14:paraId="49B87E1A">
      <w:pPr>
        <w:rPr>
          <w:rFonts w:hint="eastAsia"/>
        </w:rPr>
      </w:pPr>
      <w:r>
        <w:rPr>
          <w:rFonts w:hint="eastAsia"/>
        </w:rPr>
        <mc:AlternateContent>
          <mc:Choice Requires="wps">
            <w:drawing>
              <wp:anchor distT="0" distB="0" distL="114300" distR="114300" simplePos="0" relativeHeight="251664384" behindDoc="0" locked="0" layoutInCell="1" allowOverlap="1">
                <wp:simplePos x="0" y="0"/>
                <wp:positionH relativeFrom="column">
                  <wp:posOffset>2185035</wp:posOffset>
                </wp:positionH>
                <wp:positionV relativeFrom="paragraph">
                  <wp:posOffset>90170</wp:posOffset>
                </wp:positionV>
                <wp:extent cx="9525" cy="180975"/>
                <wp:effectExtent l="34290" t="0" r="32385" b="9525"/>
                <wp:wrapNone/>
                <wp:docPr id="52" name="直接箭头连接符 52"/>
                <wp:cNvGraphicFramePr/>
                <a:graphic xmlns:a="http://schemas.openxmlformats.org/drawingml/2006/main">
                  <a:graphicData uri="http://schemas.microsoft.com/office/word/2010/wordprocessingShape">
                    <wps:wsp>
                      <wps:cNvCnPr/>
                      <wps:spPr>
                        <a:xfrm flipH="1">
                          <a:off x="0" y="0"/>
                          <a:ext cx="9525" cy="18097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margin-left:172.05pt;margin-top:7.1pt;height:14.25pt;width:0.75pt;z-index:251664384;mso-width-relative:page;mso-height-relative:page;" filled="f" stroked="t" coordsize="21600,21600" o:gfxdata="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KEBjG7ZAAAACQEAAA8AAAAAAAAAAQAgAAAA&#10;IgAAAGRycy9kb3ducmV2LnhtbFBLAQIUABQAAAAIAIdO4kCSrcUWCgIAAP4DAAAOAAAAAAAAAAEA&#10;IAAAACgBAABkcnMvZTJvRG9jLnhtbFBLBQYAAAAABgAGAFkBAACkBQAAAAA=&#10;">
                <v:fill on="f" focussize="0,0"/>
                <v:stroke color="#000000" joinstyle="round" endarrow="block"/>
                <v:imagedata o:title=""/>
                <o:lock v:ext="edit" aspectratio="f"/>
              </v:shape>
            </w:pict>
          </mc:Fallback>
        </mc:AlternateContent>
      </w:r>
    </w:p>
    <w:p w14:paraId="7D8D672E">
      <w:pPr>
        <w:rPr>
          <w:rFonts w:hint="eastAsia"/>
        </w:rPr>
      </w:pPr>
      <w:r>
        <w:rPr>
          <w:rFonts w:hint="eastAsia"/>
        </w:rPr>
        <mc:AlternateContent>
          <mc:Choice Requires="wps">
            <w:drawing>
              <wp:anchor distT="0" distB="0" distL="114300" distR="114300" simplePos="0" relativeHeight="251662336" behindDoc="0" locked="0" layoutInCell="1" allowOverlap="1">
                <wp:simplePos x="0" y="0"/>
                <wp:positionH relativeFrom="column">
                  <wp:posOffset>1352550</wp:posOffset>
                </wp:positionH>
                <wp:positionV relativeFrom="paragraph">
                  <wp:posOffset>66040</wp:posOffset>
                </wp:positionV>
                <wp:extent cx="1600200" cy="495300"/>
                <wp:effectExtent l="4445" t="4445" r="14605" b="14605"/>
                <wp:wrapNone/>
                <wp:docPr id="53" name="矩形 53"/>
                <wp:cNvGraphicFramePr/>
                <a:graphic xmlns:a="http://schemas.openxmlformats.org/drawingml/2006/main">
                  <a:graphicData uri="http://schemas.microsoft.com/office/word/2010/wordprocessingShape">
                    <wps:wsp>
                      <wps:cNvSpPr/>
                      <wps:spPr>
                        <a:xfrm>
                          <a:off x="0" y="0"/>
                          <a:ext cx="1600200" cy="4953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99CADAF">
                            <w:pPr>
                              <w:autoSpaceDE w:val="0"/>
                              <w:autoSpaceDN w:val="0"/>
                              <w:adjustRightInd w:val="0"/>
                              <w:spacing w:line="320" w:lineRule="exact"/>
                              <w:jc w:val="center"/>
                              <w:rPr>
                                <w:rFonts w:hint="eastAsia" w:ascii="仿宋_GB2312" w:cs="宋体"/>
                                <w:color w:val="000000"/>
                                <w:kern w:val="0"/>
                                <w:lang w:val="zh-CN"/>
                              </w:rPr>
                            </w:pPr>
                            <w:r>
                              <w:rPr>
                                <w:rFonts w:hint="eastAsia" w:ascii="仿宋_GB2312" w:cs="宋体"/>
                                <w:color w:val="000000"/>
                                <w:kern w:val="0"/>
                                <w:lang w:val="en-US" w:eastAsia="zh-CN"/>
                              </w:rPr>
                              <w:t>窗口</w:t>
                            </w:r>
                            <w:r>
                              <w:rPr>
                                <w:rFonts w:hint="eastAsia" w:ascii="仿宋_GB2312" w:cs="宋体"/>
                                <w:color w:val="000000"/>
                                <w:kern w:val="0"/>
                                <w:lang w:val="zh-CN"/>
                              </w:rPr>
                              <w:t>受理</w:t>
                            </w:r>
                          </w:p>
                          <w:p w14:paraId="732A220E">
                            <w:pPr>
                              <w:spacing w:line="320" w:lineRule="exact"/>
                              <w:jc w:val="center"/>
                              <w:rPr>
                                <w:rFonts w:hint="eastAsia"/>
                                <w:szCs w:val="18"/>
                              </w:rPr>
                            </w:pPr>
                            <w:r>
                              <w:rPr>
                                <w:rFonts w:hint="eastAsia"/>
                                <w:szCs w:val="18"/>
                              </w:rPr>
                              <w:t>（2个工作日）</w:t>
                            </w:r>
                          </w:p>
                          <w:p w14:paraId="16382B3A">
                            <w:pPr>
                              <w:autoSpaceDE w:val="0"/>
                              <w:autoSpaceDN w:val="0"/>
                              <w:adjustRightInd w:val="0"/>
                              <w:spacing w:line="286" w:lineRule="auto"/>
                              <w:jc w:val="center"/>
                              <w:rPr>
                                <w:rFonts w:hint="eastAsia"/>
                                <w:color w:val="000000"/>
                                <w:kern w:val="0"/>
                                <w:szCs w:val="21"/>
                                <w:lang w:val="zh-CN"/>
                              </w:rPr>
                            </w:pPr>
                          </w:p>
                        </w:txbxContent>
                      </wps:txbx>
                      <wps:bodyPr upright="1"/>
                    </wps:wsp>
                  </a:graphicData>
                </a:graphic>
              </wp:anchor>
            </w:drawing>
          </mc:Choice>
          <mc:Fallback>
            <w:pict>
              <v:rect id="_x0000_s1026" o:spid="_x0000_s1026" o:spt="1" style="position:absolute;left:0pt;margin-left:106.5pt;margin-top:5.2pt;height:39pt;width:126pt;z-index:251662336;mso-width-relative:page;mso-height-relative:page;" fillcolor="#FFFFFF" filled="t" stroked="t" coordsize="21600,21600" o:gfxdata="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A2ozW/XAAAACQEAAA8AAAAAAAAAAQAgAAAAIgAAAGRycy9kb3du&#10;cmV2LnhtbFBLAQIUABQAAAAIAIdO4kA4473BAAIAACsEAAAOAAAAAAAAAAEAIAAAACYBAABkcnMv&#10;ZTJvRG9jLnhtbFBLBQYAAAAABgAGAFkBAACYBQAAAAA=&#10;">
                <v:fill on="t" focussize="0,0"/>
                <v:stroke color="#000000" joinstyle="miter"/>
                <v:imagedata o:title=""/>
                <o:lock v:ext="edit" aspectratio="f"/>
                <v:textbox>
                  <w:txbxContent>
                    <w:p w14:paraId="399CADAF">
                      <w:pPr>
                        <w:autoSpaceDE w:val="0"/>
                        <w:autoSpaceDN w:val="0"/>
                        <w:adjustRightInd w:val="0"/>
                        <w:spacing w:line="320" w:lineRule="exact"/>
                        <w:jc w:val="center"/>
                        <w:rPr>
                          <w:rFonts w:hint="eastAsia" w:ascii="仿宋_GB2312" w:cs="宋体"/>
                          <w:color w:val="000000"/>
                          <w:kern w:val="0"/>
                          <w:lang w:val="zh-CN"/>
                        </w:rPr>
                      </w:pPr>
                      <w:r>
                        <w:rPr>
                          <w:rFonts w:hint="eastAsia" w:ascii="仿宋_GB2312" w:cs="宋体"/>
                          <w:color w:val="000000"/>
                          <w:kern w:val="0"/>
                          <w:lang w:val="en-US" w:eastAsia="zh-CN"/>
                        </w:rPr>
                        <w:t>窗口</w:t>
                      </w:r>
                      <w:r>
                        <w:rPr>
                          <w:rFonts w:hint="eastAsia" w:ascii="仿宋_GB2312" w:cs="宋体"/>
                          <w:color w:val="000000"/>
                          <w:kern w:val="0"/>
                          <w:lang w:val="zh-CN"/>
                        </w:rPr>
                        <w:t>受理</w:t>
                      </w:r>
                    </w:p>
                    <w:p w14:paraId="732A220E">
                      <w:pPr>
                        <w:spacing w:line="320" w:lineRule="exact"/>
                        <w:jc w:val="center"/>
                        <w:rPr>
                          <w:rFonts w:hint="eastAsia"/>
                          <w:szCs w:val="18"/>
                        </w:rPr>
                      </w:pPr>
                      <w:r>
                        <w:rPr>
                          <w:rFonts w:hint="eastAsia"/>
                          <w:szCs w:val="18"/>
                        </w:rPr>
                        <w:t>（2个工作日）</w:t>
                      </w:r>
                    </w:p>
                    <w:p w14:paraId="16382B3A">
                      <w:pPr>
                        <w:autoSpaceDE w:val="0"/>
                        <w:autoSpaceDN w:val="0"/>
                        <w:adjustRightInd w:val="0"/>
                        <w:spacing w:line="286" w:lineRule="auto"/>
                        <w:jc w:val="center"/>
                        <w:rPr>
                          <w:rFonts w:hint="eastAsia"/>
                          <w:color w:val="000000"/>
                          <w:kern w:val="0"/>
                          <w:szCs w:val="21"/>
                          <w:lang w:val="zh-CN"/>
                        </w:rPr>
                      </w:pPr>
                    </w:p>
                  </w:txbxContent>
                </v:textbox>
              </v:rect>
            </w:pict>
          </mc:Fallback>
        </mc:AlternateContent>
      </w:r>
    </w:p>
    <w:p w14:paraId="0CED61C2">
      <w:pPr>
        <w:rPr>
          <w:rFonts w:hint="eastAsia"/>
        </w:rPr>
      </w:pPr>
      <w:r>
        <w:rPr>
          <w:rFonts w:hint="eastAsia"/>
        </w:rPr>
        <mc:AlternateContent>
          <mc:Choice Requires="wps">
            <w:drawing>
              <wp:anchor distT="0" distB="0" distL="114300" distR="114300" simplePos="0" relativeHeight="251684864" behindDoc="0" locked="0" layoutInCell="1" allowOverlap="1">
                <wp:simplePos x="0" y="0"/>
                <wp:positionH relativeFrom="column">
                  <wp:posOffset>-423545</wp:posOffset>
                </wp:positionH>
                <wp:positionV relativeFrom="paragraph">
                  <wp:posOffset>34925</wp:posOffset>
                </wp:positionV>
                <wp:extent cx="1343025" cy="850265"/>
                <wp:effectExtent l="4445" t="5080" r="462280" b="20955"/>
                <wp:wrapNone/>
                <wp:docPr id="57" name="矩形标注 57"/>
                <wp:cNvGraphicFramePr/>
                <a:graphic xmlns:a="http://schemas.openxmlformats.org/drawingml/2006/main">
                  <a:graphicData uri="http://schemas.microsoft.com/office/word/2010/wordprocessingShape">
                    <wps:wsp>
                      <wps:cNvSpPr/>
                      <wps:spPr>
                        <a:xfrm>
                          <a:off x="0" y="0"/>
                          <a:ext cx="1343025" cy="850265"/>
                        </a:xfrm>
                        <a:prstGeom prst="wedgeRectCallout">
                          <a:avLst>
                            <a:gd name="adj1" fmla="val 82134"/>
                            <a:gd name="adj2" fmla="val -29435"/>
                          </a:avLst>
                        </a:prstGeom>
                        <a:solidFill>
                          <a:srgbClr val="FFFFFF"/>
                        </a:solidFill>
                        <a:ln w="9525" cap="flat" cmpd="sng">
                          <a:solidFill>
                            <a:srgbClr val="000000"/>
                          </a:solidFill>
                          <a:prstDash val="solid"/>
                          <a:miter/>
                          <a:headEnd type="none" w="med" len="med"/>
                          <a:tailEnd type="none" w="med" len="med"/>
                        </a:ln>
                      </wps:spPr>
                      <wps:txbx>
                        <w:txbxContent>
                          <w:p w14:paraId="3BC385BE">
                            <w:pPr>
                              <w:autoSpaceDE w:val="0"/>
                              <w:autoSpaceDN w:val="0"/>
                              <w:adjustRightInd w:val="0"/>
                              <w:spacing w:line="280" w:lineRule="exact"/>
                              <w:jc w:val="left"/>
                              <w:rPr>
                                <w:rFonts w:hint="eastAsia" w:ascii="仿宋_GB2312" w:hAnsi="宋体"/>
                                <w:kern w:val="0"/>
                                <w:szCs w:val="24"/>
                              </w:rPr>
                            </w:pPr>
                            <w:r>
                              <w:rPr>
                                <w:rFonts w:hint="eastAsia" w:ascii="仿宋_GB2312" w:hAnsi="宋体"/>
                                <w:kern w:val="0"/>
                                <w:szCs w:val="24"/>
                              </w:rPr>
                              <w:t>实行受理单制，载明受理事项、办结时间、受理人签字等</w:t>
                            </w:r>
                          </w:p>
                        </w:txbxContent>
                      </wps:txbx>
                      <wps:bodyPr upright="1"/>
                    </wps:wsp>
                  </a:graphicData>
                </a:graphic>
              </wp:anchor>
            </w:drawing>
          </mc:Choice>
          <mc:Fallback>
            <w:pict>
              <v:shape id="_x0000_s1026" o:spid="_x0000_s1026" o:spt="61" type="#_x0000_t61" style="position:absolute;left:0pt;margin-left:-33.35pt;margin-top:2.75pt;height:66.95pt;width:105.75pt;z-index:251684864;mso-width-relative:page;mso-height-relative:page;" fillcolor="#FFFFFF" filled="t" stroked="t" coordsize="21600,21600" o:gfxdata="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DV2FIY1QAAAAkBAAAPAAAAAAAAAAEAIAAAACIAAABkcnMvZG93bnJldi54&#10;bWxQSwECFAAUAAAACACHTuJAPkLLPzYCAACPBAAADgAAAAAAAAABACAAAAAkAQAAZHJzL2Uyb0Rv&#10;Yy54bWxQSwUGAAAAAAYABgBZAQAAzAUAAAAA&#10;" adj="28541,4442">
                <v:fill on="t" focussize="0,0"/>
                <v:stroke color="#000000" joinstyle="miter"/>
                <v:imagedata o:title=""/>
                <o:lock v:ext="edit" aspectratio="f"/>
                <v:textbox>
                  <w:txbxContent>
                    <w:p w14:paraId="3BC385BE">
                      <w:pPr>
                        <w:autoSpaceDE w:val="0"/>
                        <w:autoSpaceDN w:val="0"/>
                        <w:adjustRightInd w:val="0"/>
                        <w:spacing w:line="280" w:lineRule="exact"/>
                        <w:jc w:val="left"/>
                        <w:rPr>
                          <w:rFonts w:hint="eastAsia" w:ascii="仿宋_GB2312" w:hAnsi="宋体"/>
                          <w:kern w:val="0"/>
                          <w:szCs w:val="24"/>
                        </w:rPr>
                      </w:pPr>
                      <w:r>
                        <w:rPr>
                          <w:rFonts w:hint="eastAsia" w:ascii="仿宋_GB2312" w:hAnsi="宋体"/>
                          <w:kern w:val="0"/>
                          <w:szCs w:val="24"/>
                        </w:rPr>
                        <w:t>实行受理单制，载明受理事项、办结时间、受理人签字等</w:t>
                      </w:r>
                    </w:p>
                  </w:txbxContent>
                </v:textbox>
              </v:shape>
            </w:pict>
          </mc:Fallback>
        </mc:AlternateContent>
      </w:r>
    </w:p>
    <w:p w14:paraId="741F22CF">
      <w:pPr>
        <w:rPr>
          <w:rFonts w:hint="eastAsia"/>
        </w:rPr>
      </w:pPr>
      <w:r>
        <w:rPr>
          <w:rFonts w:hint="eastAsia"/>
        </w:rPr>
        <mc:AlternateContent>
          <mc:Choice Requires="wps">
            <w:drawing>
              <wp:anchor distT="0" distB="0" distL="114300" distR="114300" simplePos="0" relativeHeight="251682816" behindDoc="0" locked="0" layoutInCell="1" allowOverlap="1">
                <wp:simplePos x="0" y="0"/>
                <wp:positionH relativeFrom="column">
                  <wp:posOffset>2166620</wp:posOffset>
                </wp:positionH>
                <wp:positionV relativeFrom="paragraph">
                  <wp:posOffset>193040</wp:posOffset>
                </wp:positionV>
                <wp:extent cx="8890" cy="345440"/>
                <wp:effectExtent l="36195" t="0" r="31115" b="16510"/>
                <wp:wrapNone/>
                <wp:docPr id="48" name="直接箭头连接符 48"/>
                <wp:cNvGraphicFramePr/>
                <a:graphic xmlns:a="http://schemas.openxmlformats.org/drawingml/2006/main">
                  <a:graphicData uri="http://schemas.microsoft.com/office/word/2010/wordprocessingShape">
                    <wps:wsp>
                      <wps:cNvCnPr/>
                      <wps:spPr>
                        <a:xfrm flipH="1">
                          <a:off x="0" y="0"/>
                          <a:ext cx="8890" cy="34544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margin-left:170.6pt;margin-top:15.2pt;height:27.2pt;width:0.7pt;z-index:251682816;mso-width-relative:page;mso-height-relative:page;" filled="f" stroked="t" coordsize="21600,21600" o:gfxdata="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7Y+TD2QAAAAkBAAAPAAAAAAAA&#10;AAEAIAAAACIAAABkcnMvZG93bnJldi54bWxQSwECFAAUAAAACACHTuJA712l4RECAAD+AwAADgAA&#10;AAAAAAABACAAAAAoAQAAZHJzL2Uyb0RvYy54bWxQSwUGAAAAAAYABgBZAQAAqwUAAAAA&#10;">
                <v:fill on="f" focussize="0,0"/>
                <v:stroke color="#000000" joinstyle="round" endarrow="block"/>
                <v:imagedata o:title=""/>
                <o:lock v:ext="edit" aspectratio="f"/>
              </v:shape>
            </w:pict>
          </mc:Fallback>
        </mc:AlternateContent>
      </w:r>
    </w:p>
    <w:p w14:paraId="1A841E9C">
      <w:pPr>
        <w:rPr>
          <w:rFonts w:hint="eastAsia"/>
        </w:rPr>
      </w:pPr>
    </w:p>
    <w:p w14:paraId="33F4565F">
      <w:pPr>
        <w:rPr>
          <w:rFonts w:hint="eastAsia"/>
        </w:rPr>
      </w:pPr>
      <w:r>
        <w:rPr>
          <w:rFonts w:hint="eastAsia"/>
        </w:rPr>
        <mc:AlternateContent>
          <mc:Choice Requires="wps">
            <w:drawing>
              <wp:anchor distT="0" distB="0" distL="114300" distR="114300" simplePos="0" relativeHeight="251681792" behindDoc="0" locked="0" layoutInCell="1" allowOverlap="1">
                <wp:simplePos x="0" y="0"/>
                <wp:positionH relativeFrom="column">
                  <wp:posOffset>1381125</wp:posOffset>
                </wp:positionH>
                <wp:positionV relativeFrom="paragraph">
                  <wp:posOffset>142875</wp:posOffset>
                </wp:positionV>
                <wp:extent cx="1600200" cy="577215"/>
                <wp:effectExtent l="4445" t="4445" r="14605" b="8890"/>
                <wp:wrapNone/>
                <wp:docPr id="44" name="矩形 44"/>
                <wp:cNvGraphicFramePr/>
                <a:graphic xmlns:a="http://schemas.openxmlformats.org/drawingml/2006/main">
                  <a:graphicData uri="http://schemas.microsoft.com/office/word/2010/wordprocessingShape">
                    <wps:wsp>
                      <wps:cNvSpPr/>
                      <wps:spPr>
                        <a:xfrm>
                          <a:off x="0" y="0"/>
                          <a:ext cx="1600200" cy="57721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8F76A0F">
                            <w:pPr>
                              <w:autoSpaceDE w:val="0"/>
                              <w:autoSpaceDN w:val="0"/>
                              <w:adjustRightInd w:val="0"/>
                              <w:spacing w:line="320" w:lineRule="exact"/>
                              <w:jc w:val="center"/>
                              <w:rPr>
                                <w:rFonts w:hint="eastAsia" w:ascii="仿宋_GB2312" w:eastAsia="仿宋_GB2312" w:cs="宋体"/>
                                <w:color w:val="000000"/>
                                <w:kern w:val="0"/>
                                <w:lang w:val="en-US" w:eastAsia="zh-CN"/>
                              </w:rPr>
                            </w:pPr>
                            <w:r>
                              <w:rPr>
                                <w:rFonts w:hint="eastAsia" w:ascii="仿宋_GB2312" w:cs="宋体"/>
                                <w:color w:val="000000"/>
                                <w:kern w:val="0"/>
                                <w:lang w:val="en-US" w:eastAsia="zh-CN"/>
                              </w:rPr>
                              <w:t>股室</w:t>
                            </w:r>
                            <w:r>
                              <w:rPr>
                                <w:rFonts w:hint="eastAsia" w:ascii="仿宋_GB2312" w:cs="宋体"/>
                                <w:color w:val="000000"/>
                                <w:kern w:val="0"/>
                                <w:lang w:val="zh-CN"/>
                              </w:rPr>
                              <w:t>审查、</w:t>
                            </w:r>
                            <w:r>
                              <w:rPr>
                                <w:rFonts w:hint="eastAsia" w:ascii="仿宋_GB2312" w:cs="宋体"/>
                                <w:color w:val="000000"/>
                                <w:kern w:val="0"/>
                                <w:lang w:val="en-US" w:eastAsia="zh-CN"/>
                              </w:rPr>
                              <w:t>会签</w:t>
                            </w:r>
                          </w:p>
                          <w:p w14:paraId="6F6670B5">
                            <w:pPr>
                              <w:spacing w:line="320" w:lineRule="exact"/>
                              <w:jc w:val="center"/>
                              <w:rPr>
                                <w:rFonts w:hint="eastAsia"/>
                                <w:szCs w:val="18"/>
                                <w:lang w:val="zh-CN"/>
                              </w:rPr>
                            </w:pPr>
                            <w:r>
                              <w:rPr>
                                <w:rFonts w:hint="eastAsia"/>
                                <w:szCs w:val="18"/>
                                <w:lang w:val="zh-CN"/>
                              </w:rPr>
                              <w:t>（</w:t>
                            </w:r>
                            <w:r>
                              <w:rPr>
                                <w:rFonts w:hint="eastAsia"/>
                                <w:szCs w:val="18"/>
                              </w:rPr>
                              <w:t>5</w:t>
                            </w:r>
                            <w:r>
                              <w:rPr>
                                <w:rFonts w:hint="eastAsia"/>
                                <w:szCs w:val="18"/>
                                <w:lang w:val="zh-CN"/>
                              </w:rPr>
                              <w:t>个工作日）</w:t>
                            </w:r>
                          </w:p>
                          <w:p w14:paraId="4B897AD5">
                            <w:pPr>
                              <w:autoSpaceDE w:val="0"/>
                              <w:autoSpaceDN w:val="0"/>
                              <w:adjustRightInd w:val="0"/>
                              <w:spacing w:line="320" w:lineRule="exact"/>
                              <w:jc w:val="center"/>
                              <w:rPr>
                                <w:rFonts w:hint="eastAsia"/>
                                <w:color w:val="000000"/>
                                <w:kern w:val="0"/>
                                <w:szCs w:val="21"/>
                                <w:lang w:val="zh-CN"/>
                              </w:rPr>
                            </w:pPr>
                          </w:p>
                        </w:txbxContent>
                      </wps:txbx>
                      <wps:bodyPr upright="1"/>
                    </wps:wsp>
                  </a:graphicData>
                </a:graphic>
              </wp:anchor>
            </w:drawing>
          </mc:Choice>
          <mc:Fallback>
            <w:pict>
              <v:rect id="_x0000_s1026" o:spid="_x0000_s1026" o:spt="1" style="position:absolute;left:0pt;margin-left:108.75pt;margin-top:11.25pt;height:45.45pt;width:126pt;z-index:251681792;mso-width-relative:page;mso-height-relative:page;" fillcolor="#FFFFFF" filled="t" stroked="t" coordsize="21600,21600" o:gfxdata="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Hkz9z1wAAAAoBAAAPAAAAAAAAAAEAIAAAACIAAABkcnMvZG93&#10;bnJldi54bWxQSwECFAAUAAAACACHTuJANwvLlAECAAArBAAADgAAAAAAAAABACAAAAAmAQAAZHJz&#10;L2Uyb0RvYy54bWxQSwUGAAAAAAYABgBZAQAAmQUAAAAA&#10;">
                <v:fill on="t" focussize="0,0"/>
                <v:stroke color="#000000" joinstyle="miter"/>
                <v:imagedata o:title=""/>
                <o:lock v:ext="edit" aspectratio="f"/>
                <v:textbox>
                  <w:txbxContent>
                    <w:p w14:paraId="18F76A0F">
                      <w:pPr>
                        <w:autoSpaceDE w:val="0"/>
                        <w:autoSpaceDN w:val="0"/>
                        <w:adjustRightInd w:val="0"/>
                        <w:spacing w:line="320" w:lineRule="exact"/>
                        <w:jc w:val="center"/>
                        <w:rPr>
                          <w:rFonts w:hint="eastAsia" w:ascii="仿宋_GB2312" w:eastAsia="仿宋_GB2312" w:cs="宋体"/>
                          <w:color w:val="000000"/>
                          <w:kern w:val="0"/>
                          <w:lang w:val="en-US" w:eastAsia="zh-CN"/>
                        </w:rPr>
                      </w:pPr>
                      <w:r>
                        <w:rPr>
                          <w:rFonts w:hint="eastAsia" w:ascii="仿宋_GB2312" w:cs="宋体"/>
                          <w:color w:val="000000"/>
                          <w:kern w:val="0"/>
                          <w:lang w:val="en-US" w:eastAsia="zh-CN"/>
                        </w:rPr>
                        <w:t>股室</w:t>
                      </w:r>
                      <w:r>
                        <w:rPr>
                          <w:rFonts w:hint="eastAsia" w:ascii="仿宋_GB2312" w:cs="宋体"/>
                          <w:color w:val="000000"/>
                          <w:kern w:val="0"/>
                          <w:lang w:val="zh-CN"/>
                        </w:rPr>
                        <w:t>审查、</w:t>
                      </w:r>
                      <w:r>
                        <w:rPr>
                          <w:rFonts w:hint="eastAsia" w:ascii="仿宋_GB2312" w:cs="宋体"/>
                          <w:color w:val="000000"/>
                          <w:kern w:val="0"/>
                          <w:lang w:val="en-US" w:eastAsia="zh-CN"/>
                        </w:rPr>
                        <w:t>会签</w:t>
                      </w:r>
                    </w:p>
                    <w:p w14:paraId="6F6670B5">
                      <w:pPr>
                        <w:spacing w:line="320" w:lineRule="exact"/>
                        <w:jc w:val="center"/>
                        <w:rPr>
                          <w:rFonts w:hint="eastAsia"/>
                          <w:szCs w:val="18"/>
                          <w:lang w:val="zh-CN"/>
                        </w:rPr>
                      </w:pPr>
                      <w:r>
                        <w:rPr>
                          <w:rFonts w:hint="eastAsia"/>
                          <w:szCs w:val="18"/>
                          <w:lang w:val="zh-CN"/>
                        </w:rPr>
                        <w:t>（</w:t>
                      </w:r>
                      <w:r>
                        <w:rPr>
                          <w:rFonts w:hint="eastAsia"/>
                          <w:szCs w:val="18"/>
                        </w:rPr>
                        <w:t>5</w:t>
                      </w:r>
                      <w:r>
                        <w:rPr>
                          <w:rFonts w:hint="eastAsia"/>
                          <w:szCs w:val="18"/>
                          <w:lang w:val="zh-CN"/>
                        </w:rPr>
                        <w:t>个工作日）</w:t>
                      </w:r>
                    </w:p>
                    <w:p w14:paraId="4B897AD5">
                      <w:pPr>
                        <w:autoSpaceDE w:val="0"/>
                        <w:autoSpaceDN w:val="0"/>
                        <w:adjustRightInd w:val="0"/>
                        <w:spacing w:line="320" w:lineRule="exact"/>
                        <w:jc w:val="center"/>
                        <w:rPr>
                          <w:rFonts w:hint="eastAsia"/>
                          <w:color w:val="000000"/>
                          <w:kern w:val="0"/>
                          <w:szCs w:val="21"/>
                          <w:lang w:val="zh-CN"/>
                        </w:rPr>
                      </w:pPr>
                    </w:p>
                  </w:txbxContent>
                </v:textbox>
              </v:rect>
            </w:pict>
          </mc:Fallback>
        </mc:AlternateContent>
      </w:r>
    </w:p>
    <w:p w14:paraId="6DFFB739">
      <w:pPr>
        <w:rPr>
          <w:rFonts w:hint="eastAsia"/>
        </w:rPr>
      </w:pPr>
    </w:p>
    <w:p w14:paraId="77B207E0">
      <w:pPr>
        <w:rPr>
          <w:rFonts w:hint="eastAsia"/>
        </w:rPr>
      </w:pPr>
    </w:p>
    <w:p w14:paraId="44518DBC">
      <w:pPr>
        <w:rPr>
          <w:rFonts w:hint="eastAsia"/>
        </w:rPr>
      </w:pPr>
      <w:r>
        <w:rPr>
          <w:rFonts w:hint="eastAsia"/>
        </w:rPr>
        <mc:AlternateContent>
          <mc:Choice Requires="wps">
            <w:drawing>
              <wp:anchor distT="0" distB="0" distL="114300" distR="114300" simplePos="0" relativeHeight="251683840" behindDoc="0" locked="0" layoutInCell="1" allowOverlap="1">
                <wp:simplePos x="0" y="0"/>
                <wp:positionH relativeFrom="column">
                  <wp:posOffset>2185035</wp:posOffset>
                </wp:positionH>
                <wp:positionV relativeFrom="paragraph">
                  <wp:posOffset>105410</wp:posOffset>
                </wp:positionV>
                <wp:extent cx="635" cy="220345"/>
                <wp:effectExtent l="37465" t="0" r="38100" b="8255"/>
                <wp:wrapNone/>
                <wp:docPr id="45" name="直接箭头连接符 45"/>
                <wp:cNvGraphicFramePr/>
                <a:graphic xmlns:a="http://schemas.openxmlformats.org/drawingml/2006/main">
                  <a:graphicData uri="http://schemas.microsoft.com/office/word/2010/wordprocessingShape">
                    <wps:wsp>
                      <wps:cNvCnPr/>
                      <wps:spPr>
                        <a:xfrm>
                          <a:off x="0" y="0"/>
                          <a:ext cx="635" cy="22034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172.05pt;margin-top:8.3pt;height:17.35pt;width:0.05pt;z-index:251683840;mso-width-relative:page;mso-height-relative:page;" filled="f" stroked="t" coordsize="21600,21600" o:gfxdata="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A29g29kAAAAJAQAADwAAAAAAAAABACAAAAAiAAAA&#10;ZHJzL2Rvd25yZXYueG1sUEsBAhQAFAAAAAgAh07iQIhcRAkGAgAA8wMAAA4AAAAAAAAAAQAgAAAA&#10;KAEAAGRycy9lMm9Eb2MueG1sUEsFBgAAAAAGAAYAWQEAAKAFAAAAAA==&#10;">
                <v:fill on="f" focussize="0,0"/>
                <v:stroke color="#000000" joinstyle="round" endarrow="block"/>
                <v:imagedata o:title=""/>
                <o:lock v:ext="edit" aspectratio="f"/>
              </v:shape>
            </w:pict>
          </mc:Fallback>
        </mc:AlternateContent>
      </w:r>
    </w:p>
    <w:p w14:paraId="30B44962">
      <w:pPr>
        <w:rPr>
          <w:rFonts w:hint="eastAsia"/>
        </w:rPr>
      </w:pPr>
      <w:r>
        <w:rPr>
          <w:rFonts w:hint="eastAsia"/>
        </w:rPr>
        <mc:AlternateContent>
          <mc:Choice Requires="wps">
            <w:drawing>
              <wp:anchor distT="0" distB="0" distL="114300" distR="114300" simplePos="0" relativeHeight="251668480" behindDoc="0" locked="0" layoutInCell="1" allowOverlap="1">
                <wp:simplePos x="0" y="0"/>
                <wp:positionH relativeFrom="column">
                  <wp:posOffset>913130</wp:posOffset>
                </wp:positionH>
                <wp:positionV relativeFrom="paragraph">
                  <wp:posOffset>137160</wp:posOffset>
                </wp:positionV>
                <wp:extent cx="2514600" cy="792480"/>
                <wp:effectExtent l="15875" t="5080" r="22225" b="21590"/>
                <wp:wrapNone/>
                <wp:docPr id="47" name="流程图: 决策 47"/>
                <wp:cNvGraphicFramePr/>
                <a:graphic xmlns:a="http://schemas.openxmlformats.org/drawingml/2006/main">
                  <a:graphicData uri="http://schemas.microsoft.com/office/word/2010/wordprocessingShape">
                    <wps:wsp>
                      <wps:cNvSpPr/>
                      <wps:spPr>
                        <a:xfrm>
                          <a:off x="0" y="0"/>
                          <a:ext cx="2514600" cy="792480"/>
                        </a:xfrm>
                        <a:prstGeom prst="flowChartDecision">
                          <a:avLst/>
                        </a:prstGeom>
                        <a:solidFill>
                          <a:srgbClr val="FFFFFF"/>
                        </a:solidFill>
                        <a:ln w="9525" cap="flat" cmpd="sng">
                          <a:solidFill>
                            <a:srgbClr val="000000"/>
                          </a:solidFill>
                          <a:prstDash val="solid"/>
                          <a:miter/>
                          <a:headEnd type="none" w="med" len="med"/>
                          <a:tailEnd type="none" w="med" len="med"/>
                        </a:ln>
                      </wps:spPr>
                      <wps:txbx>
                        <w:txbxContent>
                          <w:p w14:paraId="1FC3BBF3">
                            <w:pPr>
                              <w:autoSpaceDE w:val="0"/>
                              <w:autoSpaceDN w:val="0"/>
                              <w:adjustRightInd w:val="0"/>
                              <w:spacing w:line="320" w:lineRule="exact"/>
                              <w:jc w:val="center"/>
                              <w:rPr>
                                <w:rFonts w:hint="eastAsia" w:ascii="仿宋_GB2312" w:cs="宋体"/>
                                <w:color w:val="000000"/>
                                <w:kern w:val="0"/>
                                <w:lang w:val="zh-CN"/>
                              </w:rPr>
                            </w:pPr>
                            <w:r>
                              <w:rPr>
                                <w:rFonts w:hint="eastAsia" w:ascii="仿宋_GB2312" w:cs="宋体"/>
                                <w:color w:val="000000"/>
                                <w:kern w:val="0"/>
                                <w:lang w:val="zh-CN"/>
                              </w:rPr>
                              <w:t>是否通过</w:t>
                            </w:r>
                          </w:p>
                        </w:txbxContent>
                      </wps:txbx>
                      <wps:bodyPr upright="1"/>
                    </wps:wsp>
                  </a:graphicData>
                </a:graphic>
              </wp:anchor>
            </w:drawing>
          </mc:Choice>
          <mc:Fallback>
            <w:pict>
              <v:shape id="_x0000_s1026" o:spid="_x0000_s1026" o:spt="110" type="#_x0000_t110" style="position:absolute;left:0pt;margin-left:71.9pt;margin-top:10.8pt;height:62.4pt;width:198pt;z-index:251668480;mso-width-relative:page;mso-height-relative:page;" fillcolor="#FFFFFF" filled="t" stroked="t" coordsize="21600,21600" o:gfxdata="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AVU9fj&#10;2AAAAAoBAAAPAAAAAAAAAAEAIAAAACIAAABkcnMvZG93bnJldi54bWxQSwECFAAUAAAACACHTuJA&#10;x3EaTSECAABDBAAADgAAAAAAAAABACAAAAAnAQAAZHJzL2Uyb0RvYy54bWxQSwUGAAAAAAYABgBZ&#10;AQAAugUAAAAA&#10;">
                <v:fill on="t" focussize="0,0"/>
                <v:stroke color="#000000" joinstyle="miter"/>
                <v:imagedata o:title=""/>
                <o:lock v:ext="edit" aspectratio="f"/>
                <v:textbox>
                  <w:txbxContent>
                    <w:p w14:paraId="1FC3BBF3">
                      <w:pPr>
                        <w:autoSpaceDE w:val="0"/>
                        <w:autoSpaceDN w:val="0"/>
                        <w:adjustRightInd w:val="0"/>
                        <w:spacing w:line="320" w:lineRule="exact"/>
                        <w:jc w:val="center"/>
                        <w:rPr>
                          <w:rFonts w:hint="eastAsia" w:ascii="仿宋_GB2312" w:cs="宋体"/>
                          <w:color w:val="000000"/>
                          <w:kern w:val="0"/>
                          <w:lang w:val="zh-CN"/>
                        </w:rPr>
                      </w:pPr>
                      <w:r>
                        <w:rPr>
                          <w:rFonts w:hint="eastAsia" w:ascii="仿宋_GB2312" w:cs="宋体"/>
                          <w:color w:val="000000"/>
                          <w:kern w:val="0"/>
                          <w:lang w:val="zh-CN"/>
                        </w:rPr>
                        <w:t>是否通过</w:t>
                      </w:r>
                    </w:p>
                  </w:txbxContent>
                </v:textbox>
              </v:shape>
            </w:pict>
          </mc:Fallback>
        </mc:AlternateContent>
      </w:r>
    </w:p>
    <w:p w14:paraId="0D2BEE4A">
      <w:pPr>
        <w:rPr>
          <w:rFonts w:hint="eastAsia"/>
        </w:rPr>
      </w:pPr>
    </w:p>
    <w:p w14:paraId="32505D3E">
      <w:pPr>
        <w:rPr>
          <w:rFonts w:hint="eastAsia"/>
        </w:rPr>
      </w:pPr>
      <w:r>
        <w:rPr>
          <w:rFonts w:hint="eastAsia"/>
        </w:rPr>
        <mc:AlternateContent>
          <mc:Choice Requires="wps">
            <w:drawing>
              <wp:anchor distT="0" distB="0" distL="114300" distR="114300" simplePos="0" relativeHeight="251675648" behindDoc="0" locked="0" layoutInCell="1" allowOverlap="1">
                <wp:simplePos x="0" y="0"/>
                <wp:positionH relativeFrom="column">
                  <wp:posOffset>3436620</wp:posOffset>
                </wp:positionH>
                <wp:positionV relativeFrom="paragraph">
                  <wp:posOffset>139065</wp:posOffset>
                </wp:positionV>
                <wp:extent cx="571500" cy="635"/>
                <wp:effectExtent l="0" t="0" r="0" b="0"/>
                <wp:wrapNone/>
                <wp:docPr id="66" name="直接连接符 66"/>
                <wp:cNvGraphicFramePr/>
                <a:graphic xmlns:a="http://schemas.openxmlformats.org/drawingml/2006/main">
                  <a:graphicData uri="http://schemas.microsoft.com/office/word/2010/wordprocessingShape">
                    <wps:wsp>
                      <wps:cNvCnPr/>
                      <wps:spPr>
                        <a:xfrm flipV="1">
                          <a:off x="0" y="0"/>
                          <a:ext cx="57150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270.6pt;margin-top:10.95pt;height:0.05pt;width:45pt;z-index:251675648;mso-width-relative:page;mso-height-relative:page;" filled="f" stroked="t" coordsize="21600,21600" o:gfxdata="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7yA5KdYAAAAJAQAADwAAAAAAAAABACAAAAAiAAAAZHJzL2Rvd25yZXYu&#10;eG1sUEsBAhQAFAAAAAgAh07iQK9fveb9AQAA8QMAAA4AAAAAAAAAAQAgAAAAJQEAAGRycy9lMm9E&#10;b2MueG1sUEsFBgAAAAAGAAYAWQEAAJQFAAAAAA==&#10;">
                <v:fill on="f" focussize="0,0"/>
                <v:stroke color="#000000" joinstyle="round"/>
                <v:imagedata o:title=""/>
                <o:lock v:ext="edit" aspectratio="f"/>
              </v:line>
            </w:pict>
          </mc:Fallback>
        </mc:AlternateContent>
      </w:r>
    </w:p>
    <w:p w14:paraId="2D05C374">
      <w:pPr>
        <w:rPr>
          <w:rFonts w:hint="eastAsia"/>
        </w:rPr>
      </w:pPr>
      <w:r>
        <w:rPr>
          <w:rFonts w:hint="eastAsia"/>
        </w:rPr>
        <mc:AlternateContent>
          <mc:Choice Requires="wps">
            <w:drawing>
              <wp:anchor distT="0" distB="0" distL="114300" distR="114300" simplePos="0" relativeHeight="251674624" behindDoc="0" locked="0" layoutInCell="1" allowOverlap="1">
                <wp:simplePos x="0" y="0"/>
                <wp:positionH relativeFrom="column">
                  <wp:posOffset>2602230</wp:posOffset>
                </wp:positionH>
                <wp:positionV relativeFrom="paragraph">
                  <wp:posOffset>1336675</wp:posOffset>
                </wp:positionV>
                <wp:extent cx="2818130" cy="3175"/>
                <wp:effectExtent l="5080" t="0" r="10795" b="635"/>
                <wp:wrapNone/>
                <wp:docPr id="50" name="肘形连接符 50"/>
                <wp:cNvGraphicFramePr/>
                <a:graphic xmlns:a="http://schemas.openxmlformats.org/drawingml/2006/main">
                  <a:graphicData uri="http://schemas.microsoft.com/office/word/2010/wordprocessingShape">
                    <wps:wsp>
                      <wps:cNvCnPr/>
                      <wps:spPr>
                        <a:xfrm rot="5400000">
                          <a:off x="0" y="0"/>
                          <a:ext cx="2818130" cy="3175"/>
                        </a:xfrm>
                        <a:prstGeom prst="bentConnector3">
                          <a:avLst>
                            <a:gd name="adj1" fmla="val 50011"/>
                          </a:avLst>
                        </a:prstGeom>
                        <a:ln w="9525" cap="flat" cmpd="sng">
                          <a:solidFill>
                            <a:srgbClr val="000000"/>
                          </a:solidFill>
                          <a:prstDash val="solid"/>
                          <a:miter/>
                          <a:headEnd type="none" w="med" len="med"/>
                          <a:tailEnd type="none" w="med" len="med"/>
                        </a:ln>
                      </wps:spPr>
                      <wps:bodyPr/>
                    </wps:wsp>
                  </a:graphicData>
                </a:graphic>
              </wp:anchor>
            </w:drawing>
          </mc:Choice>
          <mc:Fallback>
            <w:pict>
              <v:shape id="_x0000_s1026" o:spid="_x0000_s1026" o:spt="34" type="#_x0000_t34" style="position:absolute;left:0pt;margin-left:204.9pt;margin-top:105.25pt;height:0.25pt;width:221.9pt;rotation:5898240f;z-index:251674624;mso-width-relative:page;mso-height-relative:page;" filled="f" stroked="t" coordsize="21600,21600" o:gfxdata="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Di8EOg&#10;2QAAAAsBAAAPAAAAAAAAAAEAIAAAACIAAABkcnMvZG93bnJldi54bWxQSwECFAAUAAAACACHTuJA&#10;jyzAeiACAAAsBAAADgAAAAAAAAABACAAAAAoAQAAZHJzL2Uyb0RvYy54bWxQSwUGAAAAAAYABgBZ&#10;AQAAugUAAAAA&#10;" adj="10802">
                <v:fill on="f" focussize="0,0"/>
                <v:stroke color="#000000" joinstyle="miter"/>
                <v:imagedata o:title=""/>
                <o:lock v:ext="edit" aspectratio="f"/>
              </v:shape>
            </w:pict>
          </mc:Fallback>
        </mc:AlternateContent>
      </w:r>
    </w:p>
    <w:p w14:paraId="20679B17">
      <w:pPr>
        <w:rPr>
          <w:rFonts w:hint="eastAsia"/>
        </w:rPr>
      </w:pPr>
      <w:r>
        <w:rPr>
          <w:rFonts w:hint="eastAsia"/>
        </w:rPr>
        <mc:AlternateContent>
          <mc:Choice Requires="wps">
            <w:drawing>
              <wp:anchor distT="0" distB="0" distL="114300" distR="114300" simplePos="0" relativeHeight="251669504" behindDoc="0" locked="0" layoutInCell="1" allowOverlap="1">
                <wp:simplePos x="0" y="0"/>
                <wp:positionH relativeFrom="column">
                  <wp:posOffset>2376805</wp:posOffset>
                </wp:positionH>
                <wp:positionV relativeFrom="paragraph">
                  <wp:posOffset>90170</wp:posOffset>
                </wp:positionV>
                <wp:extent cx="314325" cy="305435"/>
                <wp:effectExtent l="0" t="0" r="9525" b="18415"/>
                <wp:wrapNone/>
                <wp:docPr id="60" name="文本框 60"/>
                <wp:cNvGraphicFramePr/>
                <a:graphic xmlns:a="http://schemas.openxmlformats.org/drawingml/2006/main">
                  <a:graphicData uri="http://schemas.microsoft.com/office/word/2010/wordprocessingShape">
                    <wps:wsp>
                      <wps:cNvSpPr txBox="1"/>
                      <wps:spPr>
                        <a:xfrm>
                          <a:off x="0" y="0"/>
                          <a:ext cx="314325" cy="305435"/>
                        </a:xfrm>
                        <a:prstGeom prst="rect">
                          <a:avLst/>
                        </a:prstGeom>
                        <a:solidFill>
                          <a:srgbClr val="FFFFFF"/>
                        </a:solidFill>
                        <a:ln>
                          <a:noFill/>
                        </a:ln>
                      </wps:spPr>
                      <wps:txbx>
                        <w:txbxContent>
                          <w:p w14:paraId="1DDA7EA3">
                            <w:pPr>
                              <w:autoSpaceDE w:val="0"/>
                              <w:autoSpaceDN w:val="0"/>
                              <w:adjustRightInd w:val="0"/>
                              <w:spacing w:line="320" w:lineRule="exact"/>
                              <w:jc w:val="center"/>
                              <w:rPr>
                                <w:rFonts w:hint="eastAsia" w:ascii="仿宋_GB2312" w:cs="宋体"/>
                                <w:color w:val="000000"/>
                                <w:kern w:val="0"/>
                                <w:lang w:val="zh-CN"/>
                              </w:rPr>
                            </w:pPr>
                            <w:r>
                              <w:rPr>
                                <w:rFonts w:hint="eastAsia" w:ascii="仿宋_GB2312" w:cs="宋体"/>
                                <w:color w:val="000000"/>
                                <w:kern w:val="0"/>
                                <w:lang w:val="zh-CN"/>
                              </w:rPr>
                              <w:t>是</w:t>
                            </w:r>
                          </w:p>
                        </w:txbxContent>
                      </wps:txbx>
                      <wps:bodyPr upright="1"/>
                    </wps:wsp>
                  </a:graphicData>
                </a:graphic>
              </wp:anchor>
            </w:drawing>
          </mc:Choice>
          <mc:Fallback>
            <w:pict>
              <v:shape id="_x0000_s1026" o:spid="_x0000_s1026" o:spt="202" type="#_x0000_t202" style="position:absolute;left:0pt;margin-left:187.15pt;margin-top:7.1pt;height:24.05pt;width:24.75pt;z-index:251669504;mso-width-relative:page;mso-height-relative:page;" fillcolor="#FFFFFF" filled="t" stroked="f" coordsize="21600,21600" o:gfxdata="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Aht7VJ1gAAAAkBAAAPAAAAAAAAAAEAIAAAACIAAABkcnMvZG93bnJldi54bWxQ&#10;SwECFAAUAAAACACHTuJAP4+Od8ABAAB4AwAADgAAAAAAAAABACAAAAAlAQAAZHJzL2Uyb0RvYy54&#10;bWxQSwUGAAAAAAYABgBZAQAAVwUAAAAA&#10;">
                <v:fill on="t" focussize="0,0"/>
                <v:stroke on="f"/>
                <v:imagedata o:title=""/>
                <o:lock v:ext="edit" aspectratio="f"/>
                <v:textbox>
                  <w:txbxContent>
                    <w:p w14:paraId="1DDA7EA3">
                      <w:pPr>
                        <w:autoSpaceDE w:val="0"/>
                        <w:autoSpaceDN w:val="0"/>
                        <w:adjustRightInd w:val="0"/>
                        <w:spacing w:line="320" w:lineRule="exact"/>
                        <w:jc w:val="center"/>
                        <w:rPr>
                          <w:rFonts w:hint="eastAsia" w:ascii="仿宋_GB2312" w:cs="宋体"/>
                          <w:color w:val="000000"/>
                          <w:kern w:val="0"/>
                          <w:lang w:val="zh-CN"/>
                        </w:rPr>
                      </w:pPr>
                      <w:r>
                        <w:rPr>
                          <w:rFonts w:hint="eastAsia" w:ascii="仿宋_GB2312" w:cs="宋体"/>
                          <w:color w:val="000000"/>
                          <w:kern w:val="0"/>
                          <w:lang w:val="zh-CN"/>
                        </w:rPr>
                        <w:t>是</w:t>
                      </w:r>
                    </w:p>
                  </w:txbxContent>
                </v:textbox>
              </v:shape>
            </w:pict>
          </mc:Fallback>
        </mc:AlternateContent>
      </w:r>
      <w:r>
        <w:rPr>
          <w:rFonts w:hint="eastAsia"/>
        </w:rPr>
        <mc:AlternateContent>
          <mc:Choice Requires="wps">
            <w:drawing>
              <wp:anchor distT="0" distB="0" distL="114300" distR="114300" simplePos="0" relativeHeight="251670528" behindDoc="0" locked="0" layoutInCell="1" allowOverlap="1">
                <wp:simplePos x="0" y="0"/>
                <wp:positionH relativeFrom="column">
                  <wp:posOffset>2175510</wp:posOffset>
                </wp:positionH>
                <wp:positionV relativeFrom="paragraph">
                  <wp:posOffset>141605</wp:posOffset>
                </wp:positionV>
                <wp:extent cx="5080" cy="260985"/>
                <wp:effectExtent l="34290" t="0" r="36830" b="5715"/>
                <wp:wrapNone/>
                <wp:docPr id="51" name="直接箭头连接符 51"/>
                <wp:cNvGraphicFramePr/>
                <a:graphic xmlns:a="http://schemas.openxmlformats.org/drawingml/2006/main">
                  <a:graphicData uri="http://schemas.microsoft.com/office/word/2010/wordprocessingShape">
                    <wps:wsp>
                      <wps:cNvCnPr/>
                      <wps:spPr>
                        <a:xfrm>
                          <a:off x="0" y="0"/>
                          <a:ext cx="5080" cy="26098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171.3pt;margin-top:11.15pt;height:20.55pt;width:0.4pt;z-index:251670528;mso-width-relative:page;mso-height-relative:page;" filled="f" stroked="t" coordsize="21600,21600" o:gfxdata="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G0wC7/aAAAACQEAAA8AAAAAAAAAAQAgAAAAIgAA&#10;AGRycy9kb3ducmV2LnhtbFBLAQIUABQAAAAIAIdO4kBAj5FhBgIAAPQDAAAOAAAAAAAAAAEAIAAA&#10;ACkBAABkcnMvZTJvRG9jLnhtbFBLBQYAAAAABgAGAFkBAAChBQAAAAA=&#10;">
                <v:fill on="f" focussize="0,0"/>
                <v:stroke color="#000000" joinstyle="round" endarrow="block"/>
                <v:imagedata o:title=""/>
                <o:lock v:ext="edit" aspectratio="f"/>
              </v:shape>
            </w:pict>
          </mc:Fallback>
        </mc:AlternateContent>
      </w:r>
    </w:p>
    <w:p w14:paraId="7B9D2296">
      <w:pPr>
        <w:rPr>
          <w:rFonts w:hint="eastAsia"/>
        </w:rPr>
      </w:pPr>
    </w:p>
    <w:p w14:paraId="4586B0FA">
      <w:pPr>
        <w:rPr>
          <w:rFonts w:hint="eastAsia"/>
        </w:rPr>
      </w:pPr>
      <w:r>
        <w:rPr>
          <w:rFonts w:hint="eastAsia"/>
        </w:rPr>
        <mc:AlternateContent>
          <mc:Choice Requires="wps">
            <w:drawing>
              <wp:anchor distT="0" distB="0" distL="114300" distR="114300" simplePos="0" relativeHeight="251665408" behindDoc="0" locked="0" layoutInCell="1" allowOverlap="1">
                <wp:simplePos x="0" y="0"/>
                <wp:positionH relativeFrom="column">
                  <wp:posOffset>1278255</wp:posOffset>
                </wp:positionH>
                <wp:positionV relativeFrom="paragraph">
                  <wp:posOffset>8255</wp:posOffset>
                </wp:positionV>
                <wp:extent cx="1802130" cy="542925"/>
                <wp:effectExtent l="5080" t="4445" r="21590" b="5080"/>
                <wp:wrapNone/>
                <wp:docPr id="61" name="矩形 61"/>
                <wp:cNvGraphicFramePr/>
                <a:graphic xmlns:a="http://schemas.openxmlformats.org/drawingml/2006/main">
                  <a:graphicData uri="http://schemas.microsoft.com/office/word/2010/wordprocessingShape">
                    <wps:wsp>
                      <wps:cNvSpPr/>
                      <wps:spPr>
                        <a:xfrm>
                          <a:off x="0" y="0"/>
                          <a:ext cx="1802130" cy="54292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450F984">
                            <w:pPr>
                              <w:autoSpaceDE w:val="0"/>
                              <w:autoSpaceDN w:val="0"/>
                              <w:adjustRightInd w:val="0"/>
                              <w:spacing w:line="320" w:lineRule="exact"/>
                              <w:jc w:val="center"/>
                              <w:rPr>
                                <w:rFonts w:hint="eastAsia" w:ascii="仿宋_GB2312" w:cs="宋体"/>
                                <w:color w:val="000000"/>
                                <w:kern w:val="0"/>
                                <w:lang w:val="zh-CN"/>
                              </w:rPr>
                            </w:pPr>
                            <w:r>
                              <w:rPr>
                                <w:rFonts w:hint="eastAsia" w:ascii="仿宋_GB2312" w:cs="宋体"/>
                                <w:color w:val="000000"/>
                                <w:kern w:val="0"/>
                                <w:lang w:val="en-US" w:eastAsia="zh-CN"/>
                              </w:rPr>
                              <w:t>局务会研究</w:t>
                            </w:r>
                            <w:r>
                              <w:rPr>
                                <w:rFonts w:hint="eastAsia" w:ascii="仿宋_GB2312" w:cs="宋体"/>
                                <w:color w:val="000000"/>
                                <w:kern w:val="0"/>
                                <w:lang w:val="zh-CN"/>
                              </w:rPr>
                              <w:t>决定</w:t>
                            </w:r>
                          </w:p>
                          <w:p w14:paraId="70980347">
                            <w:pPr>
                              <w:spacing w:line="320" w:lineRule="exact"/>
                              <w:jc w:val="center"/>
                              <w:rPr>
                                <w:rFonts w:hint="eastAsia"/>
                                <w:szCs w:val="18"/>
                                <w:lang w:val="zh-CN"/>
                              </w:rPr>
                            </w:pPr>
                            <w:r>
                              <w:rPr>
                                <w:rFonts w:hint="eastAsia"/>
                                <w:szCs w:val="18"/>
                                <w:lang w:val="zh-CN"/>
                              </w:rPr>
                              <w:t>（</w:t>
                            </w:r>
                            <w:r>
                              <w:rPr>
                                <w:rFonts w:hint="eastAsia"/>
                                <w:szCs w:val="18"/>
                              </w:rPr>
                              <w:t>2</w:t>
                            </w:r>
                            <w:r>
                              <w:rPr>
                                <w:rFonts w:hint="eastAsia"/>
                                <w:szCs w:val="18"/>
                                <w:lang w:val="zh-CN"/>
                              </w:rPr>
                              <w:t>个工作日）</w:t>
                            </w:r>
                          </w:p>
                          <w:p w14:paraId="3CD43F76">
                            <w:pPr>
                              <w:autoSpaceDE w:val="0"/>
                              <w:autoSpaceDN w:val="0"/>
                              <w:adjustRightInd w:val="0"/>
                              <w:spacing w:line="280" w:lineRule="exact"/>
                              <w:jc w:val="center"/>
                              <w:rPr>
                                <w:rFonts w:hint="eastAsia"/>
                                <w:color w:val="000000"/>
                                <w:kern w:val="0"/>
                                <w:lang w:val="zh-CN"/>
                              </w:rPr>
                            </w:pPr>
                          </w:p>
                        </w:txbxContent>
                      </wps:txbx>
                      <wps:bodyPr upright="1"/>
                    </wps:wsp>
                  </a:graphicData>
                </a:graphic>
              </wp:anchor>
            </w:drawing>
          </mc:Choice>
          <mc:Fallback>
            <w:pict>
              <v:rect id="_x0000_s1026" o:spid="_x0000_s1026" o:spt="1" style="position:absolute;left:0pt;margin-left:100.65pt;margin-top:0.65pt;height:42.75pt;width:141.9pt;z-index:251665408;mso-width-relative:page;mso-height-relative:page;" fillcolor="#FFFFFF" filled="t" stroked="t" coordsize="21600,21600" o:gfxdata="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Wnzu09YAAAAIAQAADwAAAAAAAAABACAAAAAiAAAAZHJzL2Rvd25y&#10;ZXYueG1sUEsBAhQAFAAAAAgAh07iQAiezscAAgAAKwQAAA4AAAAAAAAAAQAgAAAAJQEAAGRycy9l&#10;Mm9Eb2MueG1sUEsFBgAAAAAGAAYAWQEAAJcFAAAAAA==&#10;">
                <v:fill on="t" focussize="0,0"/>
                <v:stroke color="#000000" joinstyle="miter"/>
                <v:imagedata o:title=""/>
                <o:lock v:ext="edit" aspectratio="f"/>
                <v:textbox>
                  <w:txbxContent>
                    <w:p w14:paraId="5450F984">
                      <w:pPr>
                        <w:autoSpaceDE w:val="0"/>
                        <w:autoSpaceDN w:val="0"/>
                        <w:adjustRightInd w:val="0"/>
                        <w:spacing w:line="320" w:lineRule="exact"/>
                        <w:jc w:val="center"/>
                        <w:rPr>
                          <w:rFonts w:hint="eastAsia" w:ascii="仿宋_GB2312" w:cs="宋体"/>
                          <w:color w:val="000000"/>
                          <w:kern w:val="0"/>
                          <w:lang w:val="zh-CN"/>
                        </w:rPr>
                      </w:pPr>
                      <w:r>
                        <w:rPr>
                          <w:rFonts w:hint="eastAsia" w:ascii="仿宋_GB2312" w:cs="宋体"/>
                          <w:color w:val="000000"/>
                          <w:kern w:val="0"/>
                          <w:lang w:val="en-US" w:eastAsia="zh-CN"/>
                        </w:rPr>
                        <w:t>局务会研究</w:t>
                      </w:r>
                      <w:r>
                        <w:rPr>
                          <w:rFonts w:hint="eastAsia" w:ascii="仿宋_GB2312" w:cs="宋体"/>
                          <w:color w:val="000000"/>
                          <w:kern w:val="0"/>
                          <w:lang w:val="zh-CN"/>
                        </w:rPr>
                        <w:t>决定</w:t>
                      </w:r>
                    </w:p>
                    <w:p w14:paraId="70980347">
                      <w:pPr>
                        <w:spacing w:line="320" w:lineRule="exact"/>
                        <w:jc w:val="center"/>
                        <w:rPr>
                          <w:rFonts w:hint="eastAsia"/>
                          <w:szCs w:val="18"/>
                          <w:lang w:val="zh-CN"/>
                        </w:rPr>
                      </w:pPr>
                      <w:r>
                        <w:rPr>
                          <w:rFonts w:hint="eastAsia"/>
                          <w:szCs w:val="18"/>
                          <w:lang w:val="zh-CN"/>
                        </w:rPr>
                        <w:t>（</w:t>
                      </w:r>
                      <w:r>
                        <w:rPr>
                          <w:rFonts w:hint="eastAsia"/>
                          <w:szCs w:val="18"/>
                        </w:rPr>
                        <w:t>2</w:t>
                      </w:r>
                      <w:r>
                        <w:rPr>
                          <w:rFonts w:hint="eastAsia"/>
                          <w:szCs w:val="18"/>
                          <w:lang w:val="zh-CN"/>
                        </w:rPr>
                        <w:t>个工作日）</w:t>
                      </w:r>
                    </w:p>
                    <w:p w14:paraId="3CD43F76">
                      <w:pPr>
                        <w:autoSpaceDE w:val="0"/>
                        <w:autoSpaceDN w:val="0"/>
                        <w:adjustRightInd w:val="0"/>
                        <w:spacing w:line="280" w:lineRule="exact"/>
                        <w:jc w:val="center"/>
                        <w:rPr>
                          <w:rFonts w:hint="eastAsia"/>
                          <w:color w:val="000000"/>
                          <w:kern w:val="0"/>
                          <w:lang w:val="zh-CN"/>
                        </w:rPr>
                      </w:pPr>
                    </w:p>
                  </w:txbxContent>
                </v:textbox>
              </v:rect>
            </w:pict>
          </mc:Fallback>
        </mc:AlternateContent>
      </w:r>
    </w:p>
    <w:p w14:paraId="0D8961C4">
      <w:pPr>
        <w:rPr>
          <w:rFonts w:hint="eastAsia"/>
        </w:rPr>
      </w:pPr>
      <w:r>
        <w:rPr>
          <w:rFonts w:hint="eastAsia"/>
        </w:rPr>
        <mc:AlternateContent>
          <mc:Choice Requires="wps">
            <w:drawing>
              <wp:anchor distT="0" distB="0" distL="114300" distR="114300" simplePos="0" relativeHeight="251677696" behindDoc="0" locked="0" layoutInCell="1" allowOverlap="1">
                <wp:simplePos x="0" y="0"/>
                <wp:positionH relativeFrom="column">
                  <wp:posOffset>4055745</wp:posOffset>
                </wp:positionH>
                <wp:positionV relativeFrom="paragraph">
                  <wp:posOffset>79375</wp:posOffset>
                </wp:positionV>
                <wp:extent cx="476250" cy="381000"/>
                <wp:effectExtent l="0" t="0" r="0" b="0"/>
                <wp:wrapNone/>
                <wp:docPr id="54" name="文本框 54"/>
                <wp:cNvGraphicFramePr/>
                <a:graphic xmlns:a="http://schemas.openxmlformats.org/drawingml/2006/main">
                  <a:graphicData uri="http://schemas.microsoft.com/office/word/2010/wordprocessingShape">
                    <wps:wsp>
                      <wps:cNvSpPr txBox="1"/>
                      <wps:spPr>
                        <a:xfrm>
                          <a:off x="0" y="0"/>
                          <a:ext cx="476250" cy="381000"/>
                        </a:xfrm>
                        <a:prstGeom prst="rect">
                          <a:avLst/>
                        </a:prstGeom>
                        <a:noFill/>
                        <a:ln>
                          <a:noFill/>
                        </a:ln>
                      </wps:spPr>
                      <wps:txbx>
                        <w:txbxContent>
                          <w:p w14:paraId="623A2722">
                            <w:pPr>
                              <w:autoSpaceDE w:val="0"/>
                              <w:autoSpaceDN w:val="0"/>
                              <w:adjustRightInd w:val="0"/>
                              <w:spacing w:line="320" w:lineRule="exact"/>
                              <w:jc w:val="center"/>
                              <w:rPr>
                                <w:rFonts w:hint="eastAsia" w:ascii="仿宋_GB2312" w:cs="宋体"/>
                                <w:color w:val="000000"/>
                                <w:kern w:val="0"/>
                                <w:lang w:val="zh-CN"/>
                              </w:rPr>
                            </w:pPr>
                            <w:r>
                              <w:rPr>
                                <w:rFonts w:hint="eastAsia" w:ascii="仿宋_GB2312" w:cs="宋体"/>
                                <w:color w:val="000000"/>
                                <w:kern w:val="0"/>
                                <w:lang w:val="zh-CN"/>
                              </w:rPr>
                              <w:t>否</w:t>
                            </w:r>
                          </w:p>
                        </w:txbxContent>
                      </wps:txbx>
                      <wps:bodyPr lIns="91439" tIns="45719" rIns="91439" bIns="45719" upright="1"/>
                    </wps:wsp>
                  </a:graphicData>
                </a:graphic>
              </wp:anchor>
            </w:drawing>
          </mc:Choice>
          <mc:Fallback>
            <w:pict>
              <v:shape id="_x0000_s1026" o:spid="_x0000_s1026" o:spt="202" type="#_x0000_t202" style="position:absolute;left:0pt;margin-left:319.35pt;margin-top:6.25pt;height:30pt;width:37.5pt;z-index:251677696;mso-width-relative:page;mso-height-relative:page;" filled="f" stroked="f" coordsize="21600,21600" o:gfxdata="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KO+h9tcAAAAJAQAADwAAAAAAAAABACAAAAAiAAAAZHJzL2Rvd25y&#10;ZXYueG1sUEsBAhQAFAAAAAgAh07iQHPex4HGAQAAgwMAAA4AAAAAAAAAAQAgAAAAJgEAAGRycy9l&#10;Mm9Eb2MueG1sUEsFBgAAAAAGAAYAWQEAAF4FAAAAAA==&#10;">
                <v:fill on="f" focussize="0,0"/>
                <v:stroke on="f"/>
                <v:imagedata o:title=""/>
                <o:lock v:ext="edit" aspectratio="f"/>
                <v:textbox inset="7.19992125984252pt,3.59992125984252pt,7.19992125984252pt,3.59992125984252pt">
                  <w:txbxContent>
                    <w:p w14:paraId="623A2722">
                      <w:pPr>
                        <w:autoSpaceDE w:val="0"/>
                        <w:autoSpaceDN w:val="0"/>
                        <w:adjustRightInd w:val="0"/>
                        <w:spacing w:line="320" w:lineRule="exact"/>
                        <w:jc w:val="center"/>
                        <w:rPr>
                          <w:rFonts w:hint="eastAsia" w:ascii="仿宋_GB2312" w:cs="宋体"/>
                          <w:color w:val="000000"/>
                          <w:kern w:val="0"/>
                          <w:lang w:val="zh-CN"/>
                        </w:rPr>
                      </w:pPr>
                      <w:r>
                        <w:rPr>
                          <w:rFonts w:hint="eastAsia" w:ascii="仿宋_GB2312" w:cs="宋体"/>
                          <w:color w:val="000000"/>
                          <w:kern w:val="0"/>
                          <w:lang w:val="zh-CN"/>
                        </w:rPr>
                        <w:t>否</w:t>
                      </w:r>
                    </w:p>
                  </w:txbxContent>
                </v:textbox>
              </v:shape>
            </w:pict>
          </mc:Fallback>
        </mc:AlternateContent>
      </w:r>
    </w:p>
    <w:p w14:paraId="24600D10">
      <w:pPr>
        <w:rPr>
          <w:rFonts w:hint="eastAsia"/>
        </w:rPr>
      </w:pPr>
      <w:r>
        <w:rPr>
          <w:rFonts w:hint="eastAsia"/>
        </w:rPr>
        <mc:AlternateContent>
          <mc:Choice Requires="wps">
            <w:drawing>
              <wp:anchor distT="0" distB="0" distL="114300" distR="114300" simplePos="0" relativeHeight="251671552" behindDoc="0" locked="0" layoutInCell="1" allowOverlap="1">
                <wp:simplePos x="0" y="0"/>
                <wp:positionH relativeFrom="column">
                  <wp:posOffset>2181225</wp:posOffset>
                </wp:positionH>
                <wp:positionV relativeFrom="paragraph">
                  <wp:posOffset>147955</wp:posOffset>
                </wp:positionV>
                <wp:extent cx="1905" cy="234950"/>
                <wp:effectExtent l="37465" t="0" r="36830" b="12700"/>
                <wp:wrapNone/>
                <wp:docPr id="55" name="直接箭头连接符 55"/>
                <wp:cNvGraphicFramePr/>
                <a:graphic xmlns:a="http://schemas.openxmlformats.org/drawingml/2006/main">
                  <a:graphicData uri="http://schemas.microsoft.com/office/word/2010/wordprocessingShape">
                    <wps:wsp>
                      <wps:cNvCnPr/>
                      <wps:spPr>
                        <a:xfrm flipH="1">
                          <a:off x="0" y="0"/>
                          <a:ext cx="1905" cy="23495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margin-left:171.75pt;margin-top:11.65pt;height:18.5pt;width:0.15pt;z-index:251671552;mso-width-relative:page;mso-height-relative:page;" filled="f" stroked="t" coordsize="21600,21600" o:gfxdata="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yd4NK2AAAAAkBAAAPAAAAAAAAAAEA&#10;IAAAACIAAABkcnMvZG93bnJldi54bWxQSwECFAAUAAAACACHTuJA6wO30A8CAAD+AwAADgAAAAAA&#10;AAABACAAAAAnAQAAZHJzL2Uyb0RvYy54bWxQSwUGAAAAAAYABgBZAQAAqAUAAAAA&#10;">
                <v:fill on="f" focussize="0,0"/>
                <v:stroke color="#000000" joinstyle="round" endarrow="block"/>
                <v:imagedata o:title=""/>
                <o:lock v:ext="edit" aspectratio="f"/>
              </v:shape>
            </w:pict>
          </mc:Fallback>
        </mc:AlternateContent>
      </w:r>
    </w:p>
    <w:p w14:paraId="3D6BBD3C">
      <w:pPr>
        <w:rPr>
          <w:rFonts w:hint="eastAsia"/>
        </w:rPr>
      </w:pPr>
      <w:r>
        <w:rPr>
          <w:rFonts w:hint="eastAsia"/>
        </w:rPr>
        <mc:AlternateContent>
          <mc:Choice Requires="wps">
            <w:drawing>
              <wp:anchor distT="0" distB="0" distL="114300" distR="114300" simplePos="0" relativeHeight="251672576" behindDoc="0" locked="0" layoutInCell="1" allowOverlap="1">
                <wp:simplePos x="0" y="0"/>
                <wp:positionH relativeFrom="column">
                  <wp:posOffset>1291590</wp:posOffset>
                </wp:positionH>
                <wp:positionV relativeFrom="paragraph">
                  <wp:posOffset>194310</wp:posOffset>
                </wp:positionV>
                <wp:extent cx="1781175" cy="496570"/>
                <wp:effectExtent l="4445" t="5080" r="5080" b="12700"/>
                <wp:wrapNone/>
                <wp:docPr id="62" name="矩形 62"/>
                <wp:cNvGraphicFramePr/>
                <a:graphic xmlns:a="http://schemas.openxmlformats.org/drawingml/2006/main">
                  <a:graphicData uri="http://schemas.microsoft.com/office/word/2010/wordprocessingShape">
                    <wps:wsp>
                      <wps:cNvSpPr/>
                      <wps:spPr>
                        <a:xfrm>
                          <a:off x="0" y="0"/>
                          <a:ext cx="1781175" cy="4965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C2DD0D0">
                            <w:pPr>
                              <w:autoSpaceDE w:val="0"/>
                              <w:autoSpaceDN w:val="0"/>
                              <w:adjustRightInd w:val="0"/>
                              <w:spacing w:line="320" w:lineRule="exact"/>
                              <w:jc w:val="center"/>
                              <w:rPr>
                                <w:rFonts w:hint="eastAsia" w:ascii="仿宋_GB2312" w:cs="宋体"/>
                                <w:color w:val="000000"/>
                                <w:kern w:val="0"/>
                                <w:lang w:val="zh-CN"/>
                              </w:rPr>
                            </w:pPr>
                            <w:r>
                              <w:rPr>
                                <w:rFonts w:hint="eastAsia" w:ascii="仿宋_GB2312" w:cs="宋体"/>
                                <w:color w:val="000000"/>
                                <w:kern w:val="0"/>
                                <w:lang w:val="zh-CN"/>
                              </w:rPr>
                              <w:t>送</w:t>
                            </w:r>
                            <w:r>
                              <w:rPr>
                                <w:rFonts w:hint="eastAsia" w:ascii="仿宋_GB2312" w:cs="宋体"/>
                                <w:color w:val="000000"/>
                                <w:kern w:val="0"/>
                              </w:rPr>
                              <w:t xml:space="preserve">  </w:t>
                            </w:r>
                            <w:r>
                              <w:rPr>
                                <w:rFonts w:hint="eastAsia" w:ascii="仿宋_GB2312" w:cs="宋体"/>
                                <w:color w:val="000000"/>
                                <w:kern w:val="0"/>
                                <w:lang w:val="zh-CN"/>
                              </w:rPr>
                              <w:t>达</w:t>
                            </w:r>
                          </w:p>
                          <w:p w14:paraId="491679EA">
                            <w:pPr>
                              <w:spacing w:line="320" w:lineRule="exact"/>
                              <w:jc w:val="center"/>
                              <w:rPr>
                                <w:rFonts w:hint="eastAsia"/>
                                <w:szCs w:val="18"/>
                                <w:lang w:val="zh-CN"/>
                              </w:rPr>
                            </w:pPr>
                            <w:r>
                              <w:rPr>
                                <w:rFonts w:hint="eastAsia"/>
                                <w:szCs w:val="18"/>
                                <w:lang w:val="zh-CN"/>
                              </w:rPr>
                              <w:t>（</w:t>
                            </w:r>
                            <w:r>
                              <w:rPr>
                                <w:rFonts w:hint="eastAsia"/>
                                <w:szCs w:val="18"/>
                              </w:rPr>
                              <w:t>1</w:t>
                            </w:r>
                            <w:r>
                              <w:rPr>
                                <w:rFonts w:hint="eastAsia"/>
                                <w:szCs w:val="18"/>
                                <w:lang w:val="zh-CN"/>
                              </w:rPr>
                              <w:t>个工作日）</w:t>
                            </w:r>
                          </w:p>
                          <w:p w14:paraId="7803B75C">
                            <w:pPr>
                              <w:autoSpaceDE w:val="0"/>
                              <w:autoSpaceDN w:val="0"/>
                              <w:adjustRightInd w:val="0"/>
                              <w:spacing w:line="320" w:lineRule="exact"/>
                              <w:jc w:val="center"/>
                              <w:rPr>
                                <w:rFonts w:hint="eastAsia"/>
                              </w:rPr>
                            </w:pPr>
                          </w:p>
                        </w:txbxContent>
                      </wps:txbx>
                      <wps:bodyPr upright="1"/>
                    </wps:wsp>
                  </a:graphicData>
                </a:graphic>
              </wp:anchor>
            </w:drawing>
          </mc:Choice>
          <mc:Fallback>
            <w:pict>
              <v:rect id="_x0000_s1026" o:spid="_x0000_s1026" o:spt="1" style="position:absolute;left:0pt;margin-left:101.7pt;margin-top:15.3pt;height:39.1pt;width:140.25pt;z-index:251672576;mso-width-relative:page;mso-height-relative:page;" fillcolor="#FFFFFF" filled="t" stroked="t" coordsize="21600,21600" o:gfxdata="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&#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Kkm8dbYAAAACgEAAA8AAAAAAAAAAQAgAAAAIgAAAGRy&#10;cy9kb3ducmV2LnhtbFBLAQIUABQAAAAIAIdO4kDNPYNPBQIAACsEAAAOAAAAAAAAAAEAIAAAACcB&#10;AABkcnMvZTJvRG9jLnhtbFBLBQYAAAAABgAGAFkBAACeBQAAAAA=&#10;">
                <v:fill on="t" focussize="0,0"/>
                <v:stroke color="#000000" joinstyle="miter"/>
                <v:imagedata o:title=""/>
                <o:lock v:ext="edit" aspectratio="f"/>
                <v:textbox>
                  <w:txbxContent>
                    <w:p w14:paraId="2C2DD0D0">
                      <w:pPr>
                        <w:autoSpaceDE w:val="0"/>
                        <w:autoSpaceDN w:val="0"/>
                        <w:adjustRightInd w:val="0"/>
                        <w:spacing w:line="320" w:lineRule="exact"/>
                        <w:jc w:val="center"/>
                        <w:rPr>
                          <w:rFonts w:hint="eastAsia" w:ascii="仿宋_GB2312" w:cs="宋体"/>
                          <w:color w:val="000000"/>
                          <w:kern w:val="0"/>
                          <w:lang w:val="zh-CN"/>
                        </w:rPr>
                      </w:pPr>
                      <w:r>
                        <w:rPr>
                          <w:rFonts w:hint="eastAsia" w:ascii="仿宋_GB2312" w:cs="宋体"/>
                          <w:color w:val="000000"/>
                          <w:kern w:val="0"/>
                          <w:lang w:val="zh-CN"/>
                        </w:rPr>
                        <w:t>送</w:t>
                      </w:r>
                      <w:r>
                        <w:rPr>
                          <w:rFonts w:hint="eastAsia" w:ascii="仿宋_GB2312" w:cs="宋体"/>
                          <w:color w:val="000000"/>
                          <w:kern w:val="0"/>
                        </w:rPr>
                        <w:t xml:space="preserve">  </w:t>
                      </w:r>
                      <w:r>
                        <w:rPr>
                          <w:rFonts w:hint="eastAsia" w:ascii="仿宋_GB2312" w:cs="宋体"/>
                          <w:color w:val="000000"/>
                          <w:kern w:val="0"/>
                          <w:lang w:val="zh-CN"/>
                        </w:rPr>
                        <w:t>达</w:t>
                      </w:r>
                    </w:p>
                    <w:p w14:paraId="491679EA">
                      <w:pPr>
                        <w:spacing w:line="320" w:lineRule="exact"/>
                        <w:jc w:val="center"/>
                        <w:rPr>
                          <w:rFonts w:hint="eastAsia"/>
                          <w:szCs w:val="18"/>
                          <w:lang w:val="zh-CN"/>
                        </w:rPr>
                      </w:pPr>
                      <w:r>
                        <w:rPr>
                          <w:rFonts w:hint="eastAsia"/>
                          <w:szCs w:val="18"/>
                          <w:lang w:val="zh-CN"/>
                        </w:rPr>
                        <w:t>（</w:t>
                      </w:r>
                      <w:r>
                        <w:rPr>
                          <w:rFonts w:hint="eastAsia"/>
                          <w:szCs w:val="18"/>
                        </w:rPr>
                        <w:t>1</w:t>
                      </w:r>
                      <w:r>
                        <w:rPr>
                          <w:rFonts w:hint="eastAsia"/>
                          <w:szCs w:val="18"/>
                          <w:lang w:val="zh-CN"/>
                        </w:rPr>
                        <w:t>个工作日）</w:t>
                      </w:r>
                    </w:p>
                    <w:p w14:paraId="7803B75C">
                      <w:pPr>
                        <w:autoSpaceDE w:val="0"/>
                        <w:autoSpaceDN w:val="0"/>
                        <w:adjustRightInd w:val="0"/>
                        <w:spacing w:line="320" w:lineRule="exact"/>
                        <w:jc w:val="center"/>
                        <w:rPr>
                          <w:rFonts w:hint="eastAsia"/>
                        </w:rPr>
                      </w:pPr>
                    </w:p>
                  </w:txbxContent>
                </v:textbox>
              </v:rect>
            </w:pict>
          </mc:Fallback>
        </mc:AlternateContent>
      </w:r>
    </w:p>
    <w:p w14:paraId="0BF92E97">
      <w:pPr>
        <w:rPr>
          <w:rFonts w:hint="eastAsia"/>
        </w:rPr>
      </w:pPr>
    </w:p>
    <w:p w14:paraId="6439BA57">
      <w:pPr>
        <w:rPr>
          <w:rFonts w:hint="eastAsia"/>
        </w:rPr>
      </w:pPr>
    </w:p>
    <w:p w14:paraId="5D5212F0">
      <w:pPr>
        <w:rPr>
          <w:rFonts w:hint="eastAsia"/>
        </w:rPr>
      </w:pPr>
    </w:p>
    <w:p w14:paraId="4588F27B">
      <w:pPr>
        <w:jc w:val="center"/>
        <w:rPr>
          <w:rFonts w:hint="eastAsia"/>
        </w:rPr>
      </w:pPr>
      <w:r>
        <w:rPr>
          <w:rFonts w:hint="eastAsia"/>
        </w:rPr>
        <mc:AlternateContent>
          <mc:Choice Requires="wps">
            <w:drawing>
              <wp:anchor distT="0" distB="0" distL="114300" distR="114300" simplePos="0" relativeHeight="251673600" behindDoc="0" locked="0" layoutInCell="1" allowOverlap="1">
                <wp:simplePos x="0" y="0"/>
                <wp:positionH relativeFrom="column">
                  <wp:posOffset>2194560</wp:posOffset>
                </wp:positionH>
                <wp:positionV relativeFrom="paragraph">
                  <wp:posOffset>194945</wp:posOffset>
                </wp:positionV>
                <wp:extent cx="635" cy="280670"/>
                <wp:effectExtent l="37465" t="0" r="38100" b="5080"/>
                <wp:wrapNone/>
                <wp:docPr id="65" name="直接箭头连接符 65"/>
                <wp:cNvGraphicFramePr/>
                <a:graphic xmlns:a="http://schemas.openxmlformats.org/drawingml/2006/main">
                  <a:graphicData uri="http://schemas.microsoft.com/office/word/2010/wordprocessingShape">
                    <wps:wsp>
                      <wps:cNvCnPr/>
                      <wps:spPr>
                        <a:xfrm>
                          <a:off x="0" y="0"/>
                          <a:ext cx="635" cy="28067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172.8pt;margin-top:15.35pt;height:22.1pt;width:0.05pt;z-index:251673600;mso-width-relative:page;mso-height-relative:page;" filled="f" stroked="t" coordsize="21600,21600" o:gfxdata="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7+3/PZAAAACQEAAA8AAAAAAAAAAQAgAAAAIgAA&#10;AGRycy9kb3ducmV2LnhtbFBLAQIUABQAAAAIAIdO4kCOCLD+BwIAAPMDAAAOAAAAAAAAAAEAIAAA&#10;ACgBAABkcnMvZTJvRG9jLnhtbFBLBQYAAAAABgAGAFkBAAChBQAAAAA=&#10;">
                <v:fill on="f" focussize="0,0"/>
                <v:stroke color="#000000" joinstyle="round" endarrow="block"/>
                <v:imagedata o:title=""/>
                <o:lock v:ext="edit" aspectratio="f"/>
              </v:shape>
            </w:pict>
          </mc:Fallback>
        </mc:AlternateContent>
      </w:r>
      <w:r>
        <mc:AlternateContent>
          <mc:Choice Requires="wps">
            <w:drawing>
              <wp:anchor distT="0" distB="0" distL="114300" distR="114300" simplePos="0" relativeHeight="251687936" behindDoc="0" locked="0" layoutInCell="1" allowOverlap="1">
                <wp:simplePos x="0" y="0"/>
                <wp:positionH relativeFrom="column">
                  <wp:posOffset>2908935</wp:posOffset>
                </wp:positionH>
                <wp:positionV relativeFrom="paragraph">
                  <wp:posOffset>85090</wp:posOffset>
                </wp:positionV>
                <wp:extent cx="1047750" cy="266700"/>
                <wp:effectExtent l="0" t="0" r="0" b="0"/>
                <wp:wrapNone/>
                <wp:docPr id="56" name="文本框 56"/>
                <wp:cNvGraphicFramePr/>
                <a:graphic xmlns:a="http://schemas.openxmlformats.org/drawingml/2006/main">
                  <a:graphicData uri="http://schemas.microsoft.com/office/word/2010/wordprocessingShape">
                    <wps:wsp>
                      <wps:cNvSpPr txBox="1"/>
                      <wps:spPr>
                        <a:xfrm>
                          <a:off x="0" y="0"/>
                          <a:ext cx="1047750" cy="266700"/>
                        </a:xfrm>
                        <a:prstGeom prst="rect">
                          <a:avLst/>
                        </a:prstGeom>
                        <a:solidFill>
                          <a:srgbClr val="FFFFFF"/>
                        </a:solidFill>
                        <a:ln>
                          <a:noFill/>
                        </a:ln>
                      </wps:spPr>
                      <wps:txbx>
                        <w:txbxContent>
                          <w:p w14:paraId="6FF32012">
                            <w:pPr>
                              <w:rPr>
                                <w:rFonts w:hint="eastAsia"/>
                              </w:rPr>
                            </w:pPr>
                            <w:r>
                              <w:rPr>
                                <w:rFonts w:hint="eastAsia"/>
                              </w:rPr>
                              <w:t>告知原因</w:t>
                            </w:r>
                          </w:p>
                        </w:txbxContent>
                      </wps:txbx>
                      <wps:bodyPr lIns="91439" tIns="45719" rIns="91439" bIns="45719" upright="1"/>
                    </wps:wsp>
                  </a:graphicData>
                </a:graphic>
              </wp:anchor>
            </w:drawing>
          </mc:Choice>
          <mc:Fallback>
            <w:pict>
              <v:shape id="_x0000_s1026" o:spid="_x0000_s1026" o:spt="202" type="#_x0000_t202" style="position:absolute;left:0pt;margin-left:229.05pt;margin-top:6.7pt;height:21pt;width:82.5pt;z-index:251687936;mso-width-relative:page;mso-height-relative:page;" fillcolor="#FFFFFF" filled="t" stroked="f" coordsize="21600,21600" o:gfxdata="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DcdRpXTAAAACQEAAA8AAAAAAAAAAQAg&#10;AAAAIgAAAGRycy9kb3ducmV2LnhtbFBLAQIUABQAAAAIAIdO4kCDFfiP2gEAAK0DAAAOAAAAAAAA&#10;AAEAIAAAACIBAABkcnMvZTJvRG9jLnhtbFBLBQYAAAAABgAGAFkBAABuBQAAAAA=&#10;">
                <v:fill on="t" focussize="0,0"/>
                <v:stroke on="f"/>
                <v:imagedata o:title=""/>
                <o:lock v:ext="edit" aspectratio="f"/>
                <v:textbox inset="7.19992125984252pt,3.59992125984252pt,7.19992125984252pt,3.59992125984252pt">
                  <w:txbxContent>
                    <w:p w14:paraId="6FF32012">
                      <w:pPr>
                        <w:rPr>
                          <w:rFonts w:hint="eastAsia"/>
                        </w:rPr>
                      </w:pPr>
                      <w:r>
                        <w:rPr>
                          <w:rFonts w:hint="eastAsia"/>
                        </w:rPr>
                        <w:t>告知原因</w:t>
                      </w:r>
                    </w:p>
                  </w:txbxContent>
                </v:textbox>
              </v:shape>
            </w:pict>
          </mc:Fallback>
        </mc:AlternateContent>
      </w:r>
    </w:p>
    <w:p w14:paraId="4DD5B1C8">
      <w:pPr>
        <w:ind w:firstLine="4200" w:firstLineChars="2000"/>
        <w:rPr>
          <w:rFonts w:hint="eastAsia"/>
        </w:rPr>
      </w:pPr>
      <w:r>
        <w:rPr>
          <w:rFonts w:hint="eastAsia"/>
        </w:rPr>
        <mc:AlternateContent>
          <mc:Choice Requires="wps">
            <w:drawing>
              <wp:anchor distT="0" distB="0" distL="114300" distR="114300" simplePos="0" relativeHeight="251685888" behindDoc="0" locked="0" layoutInCell="1" allowOverlap="1">
                <wp:simplePos x="0" y="0"/>
                <wp:positionH relativeFrom="column">
                  <wp:posOffset>407670</wp:posOffset>
                </wp:positionH>
                <wp:positionV relativeFrom="paragraph">
                  <wp:posOffset>134620</wp:posOffset>
                </wp:positionV>
                <wp:extent cx="897255" cy="301625"/>
                <wp:effectExtent l="4445" t="4445" r="336550" b="17780"/>
                <wp:wrapNone/>
                <wp:docPr id="63" name="矩形标注 63"/>
                <wp:cNvGraphicFramePr/>
                <a:graphic xmlns:a="http://schemas.openxmlformats.org/drawingml/2006/main">
                  <a:graphicData uri="http://schemas.microsoft.com/office/word/2010/wordprocessingShape">
                    <wps:wsp>
                      <wps:cNvSpPr/>
                      <wps:spPr>
                        <a:xfrm>
                          <a:off x="0" y="0"/>
                          <a:ext cx="897255" cy="301625"/>
                        </a:xfrm>
                        <a:prstGeom prst="wedgeRectCallout">
                          <a:avLst>
                            <a:gd name="adj1" fmla="val 82134"/>
                            <a:gd name="adj2" fmla="val -29435"/>
                          </a:avLst>
                        </a:prstGeom>
                        <a:solidFill>
                          <a:srgbClr val="FFFFFF"/>
                        </a:solidFill>
                        <a:ln w="9525" cap="flat" cmpd="sng">
                          <a:solidFill>
                            <a:srgbClr val="000000"/>
                          </a:solidFill>
                          <a:prstDash val="solid"/>
                          <a:miter/>
                          <a:headEnd type="none" w="med" len="med"/>
                          <a:tailEnd type="none" w="med" len="med"/>
                        </a:ln>
                      </wps:spPr>
                      <wps:txbx>
                        <w:txbxContent>
                          <w:p w14:paraId="3169E875">
                            <w:pPr>
                              <w:autoSpaceDE w:val="0"/>
                              <w:autoSpaceDN w:val="0"/>
                              <w:adjustRightInd w:val="0"/>
                              <w:spacing w:line="280" w:lineRule="exact"/>
                              <w:jc w:val="left"/>
                              <w:rPr>
                                <w:rFonts w:hint="eastAsia" w:ascii="仿宋_GB2312" w:hAnsi="宋体"/>
                                <w:kern w:val="0"/>
                                <w:szCs w:val="24"/>
                              </w:rPr>
                            </w:pPr>
                            <w:r>
                              <w:rPr>
                                <w:rFonts w:hint="eastAsia" w:ascii="仿宋_GB2312" w:hAnsi="宋体"/>
                                <w:kern w:val="0"/>
                                <w:szCs w:val="24"/>
                              </w:rPr>
                              <w:t>事后监管</w:t>
                            </w:r>
                          </w:p>
                        </w:txbxContent>
                      </wps:txbx>
                      <wps:bodyPr upright="1"/>
                    </wps:wsp>
                  </a:graphicData>
                </a:graphic>
              </wp:anchor>
            </w:drawing>
          </mc:Choice>
          <mc:Fallback>
            <w:pict>
              <v:shape id="_x0000_s1026" o:spid="_x0000_s1026" o:spt="61" type="#_x0000_t61" style="position:absolute;left:0pt;margin-left:32.1pt;margin-top:10.6pt;height:23.75pt;width:70.65pt;z-index:251685888;mso-width-relative:page;mso-height-relative:page;" fillcolor="#FFFFFF" filled="t" stroked="t" coordsize="21600,21600" o:gfxdata="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BhofhvTAAAACAEAAA8AAAAAAAAAAQAgAAAAIgAAAGRycy9kb3ducmV2Lnht&#10;bFBLAQIUABQAAAAIAIdO4kDCMrEaNwIAAI4EAAAOAAAAAAAAAAEAIAAAACIBAABkcnMvZTJvRG9j&#10;LnhtbFBLBQYAAAAABgAGAFkBAADLBQAAAAA=&#10;" adj="28541,4442">
                <v:fill on="t" focussize="0,0"/>
                <v:stroke color="#000000" joinstyle="miter"/>
                <v:imagedata o:title=""/>
                <o:lock v:ext="edit" aspectratio="f"/>
                <v:textbox>
                  <w:txbxContent>
                    <w:p w14:paraId="3169E875">
                      <w:pPr>
                        <w:autoSpaceDE w:val="0"/>
                        <w:autoSpaceDN w:val="0"/>
                        <w:adjustRightInd w:val="0"/>
                        <w:spacing w:line="280" w:lineRule="exact"/>
                        <w:jc w:val="left"/>
                        <w:rPr>
                          <w:rFonts w:hint="eastAsia" w:ascii="仿宋_GB2312" w:hAnsi="宋体"/>
                          <w:kern w:val="0"/>
                          <w:szCs w:val="24"/>
                        </w:rPr>
                      </w:pPr>
                      <w:r>
                        <w:rPr>
                          <w:rFonts w:hint="eastAsia" w:ascii="仿宋_GB2312" w:hAnsi="宋体"/>
                          <w:kern w:val="0"/>
                          <w:szCs w:val="24"/>
                        </w:rPr>
                        <w:t>事后监管</w:t>
                      </w:r>
                    </w:p>
                  </w:txbxContent>
                </v:textbox>
              </v:shape>
            </w:pict>
          </mc:Fallback>
        </mc:AlternateContent>
      </w:r>
      <w:r>
        <w:rPr>
          <w:rFonts w:hint="eastAsia"/>
        </w:rPr>
        <w:tab/>
      </w:r>
    </w:p>
    <w:p w14:paraId="33FF3246">
      <w:pPr>
        <w:tabs>
          <w:tab w:val="left" w:pos="5106"/>
        </w:tabs>
        <w:rPr>
          <w:rFonts w:hint="eastAsia"/>
        </w:rPr>
      </w:pPr>
      <w:r>
        <w:rPr>
          <w:rFonts w:hint="eastAsia"/>
        </w:rPr>
        <mc:AlternateContent>
          <mc:Choice Requires="wps">
            <w:drawing>
              <wp:anchor distT="0" distB="0" distL="114300" distR="114300" simplePos="0" relativeHeight="251680768" behindDoc="0" locked="0" layoutInCell="1" allowOverlap="1">
                <wp:simplePos x="0" y="0"/>
                <wp:positionH relativeFrom="column">
                  <wp:posOffset>1628775</wp:posOffset>
                </wp:positionH>
                <wp:positionV relativeFrom="paragraph">
                  <wp:posOffset>127635</wp:posOffset>
                </wp:positionV>
                <wp:extent cx="1143000" cy="386080"/>
                <wp:effectExtent l="4445" t="4445" r="14605" b="9525"/>
                <wp:wrapNone/>
                <wp:docPr id="67" name="圆角矩形 67"/>
                <wp:cNvGraphicFramePr/>
                <a:graphic xmlns:a="http://schemas.openxmlformats.org/drawingml/2006/main">
                  <a:graphicData uri="http://schemas.microsoft.com/office/word/2010/wordprocessingShape">
                    <wps:wsp>
                      <wps:cNvSpPr/>
                      <wps:spPr>
                        <a:xfrm>
                          <a:off x="0" y="0"/>
                          <a:ext cx="1143000" cy="386080"/>
                        </a:xfrm>
                        <a:prstGeom prst="roundRect">
                          <a:avLst>
                            <a:gd name="adj" fmla="val 50000"/>
                          </a:avLst>
                        </a:prstGeom>
                        <a:solidFill>
                          <a:srgbClr val="FFFFFF"/>
                        </a:solidFill>
                        <a:ln w="9525" cap="flat" cmpd="sng">
                          <a:solidFill>
                            <a:srgbClr val="000000"/>
                          </a:solidFill>
                          <a:prstDash val="solid"/>
                          <a:headEnd type="none" w="med" len="med"/>
                          <a:tailEnd type="none" w="med" len="med"/>
                        </a:ln>
                      </wps:spPr>
                      <wps:txbx>
                        <w:txbxContent>
                          <w:p w14:paraId="37B25156">
                            <w:pPr>
                              <w:autoSpaceDE w:val="0"/>
                              <w:autoSpaceDN w:val="0"/>
                              <w:adjustRightInd w:val="0"/>
                              <w:spacing w:line="320" w:lineRule="exact"/>
                              <w:jc w:val="center"/>
                              <w:rPr>
                                <w:rFonts w:hint="eastAsia" w:ascii="仿宋_GB2312" w:cs="宋体"/>
                                <w:color w:val="000000"/>
                                <w:kern w:val="0"/>
                                <w:lang w:val="zh-CN"/>
                              </w:rPr>
                            </w:pPr>
                            <w:r>
                              <w:rPr>
                                <w:rFonts w:hint="eastAsia" w:ascii="仿宋_GB2312" w:cs="宋体"/>
                                <w:color w:val="000000"/>
                                <w:kern w:val="0"/>
                                <w:lang w:val="zh-CN"/>
                              </w:rPr>
                              <w:t>办</w:t>
                            </w:r>
                            <w:r>
                              <w:rPr>
                                <w:rFonts w:hint="eastAsia" w:ascii="仿宋_GB2312" w:cs="宋体"/>
                                <w:color w:val="000000"/>
                                <w:kern w:val="0"/>
                              </w:rPr>
                              <w:t xml:space="preserve">  </w:t>
                            </w:r>
                            <w:r>
                              <w:rPr>
                                <w:rFonts w:hint="eastAsia" w:ascii="仿宋_GB2312" w:cs="宋体"/>
                                <w:color w:val="000000"/>
                                <w:kern w:val="0"/>
                                <w:lang w:val="zh-CN"/>
                              </w:rPr>
                              <w:t>结</w:t>
                            </w:r>
                          </w:p>
                        </w:txbxContent>
                      </wps:txbx>
                      <wps:bodyPr upright="1"/>
                    </wps:wsp>
                  </a:graphicData>
                </a:graphic>
              </wp:anchor>
            </w:drawing>
          </mc:Choice>
          <mc:Fallback>
            <w:pict>
              <v:roundrect id="_x0000_s1026" o:spid="_x0000_s1026" o:spt="2" style="position:absolute;left:0pt;margin-left:128.25pt;margin-top:10.05pt;height:30.4pt;width:90pt;z-index:251680768;mso-width-relative:page;mso-height-relative:page;" fillcolor="#FFFFFF" filled="t" stroked="t" coordsize="21600,21600" arcsize="0.5" o:gfxdata="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Cpx&#10;sKLXAAAACQEAAA8AAAAAAAAAAQAgAAAAIgAAAGRycy9kb3ducmV2LnhtbFBLAQIUABQAAAAIAIdO&#10;4kDb7VBGJAIAAFgEAAAOAAAAAAAAAAEAIAAAACYBAABkcnMvZTJvRG9jLnhtbFBLBQYAAAAABgAG&#10;AFkBAAC8BQAAAAA=&#10;">
                <v:fill on="t" focussize="0,0"/>
                <v:stroke color="#000000" joinstyle="round"/>
                <v:imagedata o:title=""/>
                <o:lock v:ext="edit" aspectratio="f"/>
                <v:textbox>
                  <w:txbxContent>
                    <w:p w14:paraId="37B25156">
                      <w:pPr>
                        <w:autoSpaceDE w:val="0"/>
                        <w:autoSpaceDN w:val="0"/>
                        <w:adjustRightInd w:val="0"/>
                        <w:spacing w:line="320" w:lineRule="exact"/>
                        <w:jc w:val="center"/>
                        <w:rPr>
                          <w:rFonts w:hint="eastAsia" w:ascii="仿宋_GB2312" w:cs="宋体"/>
                          <w:color w:val="000000"/>
                          <w:kern w:val="0"/>
                          <w:lang w:val="zh-CN"/>
                        </w:rPr>
                      </w:pPr>
                      <w:r>
                        <w:rPr>
                          <w:rFonts w:hint="eastAsia" w:ascii="仿宋_GB2312" w:cs="宋体"/>
                          <w:color w:val="000000"/>
                          <w:kern w:val="0"/>
                          <w:lang w:val="zh-CN"/>
                        </w:rPr>
                        <w:t>办</w:t>
                      </w:r>
                      <w:r>
                        <w:rPr>
                          <w:rFonts w:hint="eastAsia" w:ascii="仿宋_GB2312" w:cs="宋体"/>
                          <w:color w:val="000000"/>
                          <w:kern w:val="0"/>
                        </w:rPr>
                        <w:t xml:space="preserve">  </w:t>
                      </w:r>
                      <w:r>
                        <w:rPr>
                          <w:rFonts w:hint="eastAsia" w:ascii="仿宋_GB2312" w:cs="宋体"/>
                          <w:color w:val="000000"/>
                          <w:kern w:val="0"/>
                          <w:lang w:val="zh-CN"/>
                        </w:rPr>
                        <w:t>结</w:t>
                      </w:r>
                    </w:p>
                  </w:txbxContent>
                </v:textbox>
              </v:roundrect>
            </w:pict>
          </mc:Fallback>
        </mc:AlternateContent>
      </w:r>
    </w:p>
    <w:p w14:paraId="08D5F709">
      <w:pPr>
        <w:rPr>
          <w:rFonts w:hint="eastAsia"/>
        </w:rPr>
      </w:pPr>
      <w:r>
        <w:rPr>
          <w:rFonts w:hint="eastAsia"/>
        </w:rPr>
        <mc:AlternateContent>
          <mc:Choice Requires="wps">
            <w:drawing>
              <wp:anchor distT="0" distB="0" distL="114300" distR="114300" simplePos="0" relativeHeight="251676672" behindDoc="0" locked="0" layoutInCell="1" allowOverlap="1">
                <wp:simplePos x="0" y="0"/>
                <wp:positionH relativeFrom="column">
                  <wp:posOffset>2785110</wp:posOffset>
                </wp:positionH>
                <wp:positionV relativeFrom="paragraph">
                  <wp:posOffset>116205</wp:posOffset>
                </wp:positionV>
                <wp:extent cx="1211580" cy="3175"/>
                <wp:effectExtent l="0" t="34925" r="7620" b="38100"/>
                <wp:wrapNone/>
                <wp:docPr id="68" name="直接箭头连接符 68"/>
                <wp:cNvGraphicFramePr/>
                <a:graphic xmlns:a="http://schemas.openxmlformats.org/drawingml/2006/main">
                  <a:graphicData uri="http://schemas.microsoft.com/office/word/2010/wordprocessingShape">
                    <wps:wsp>
                      <wps:cNvCnPr/>
                      <wps:spPr>
                        <a:xfrm flipH="1">
                          <a:off x="0" y="0"/>
                          <a:ext cx="1211580" cy="317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margin-left:219.3pt;margin-top:9.15pt;height:0.25pt;width:95.4pt;z-index:251676672;mso-width-relative:page;mso-height-relative:page;" filled="f" stroked="t" coordsize="21600,21600" o:gfxdata="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3q6QS2AAAAAkBAAAPAAAAAAAAAAEA&#10;IAAAACIAAABkcnMvZG93bnJldi54bWxQSwECFAAUAAAACACHTuJAgRF+fg8CAAD/AwAADgAAAAAA&#10;AAABACAAAAAnAQAAZHJzL2Uyb0RvYy54bWxQSwUGAAAAAAYABgBZAQAAqAUAAAAA&#10;">
                <v:fill on="f" focussize="0,0"/>
                <v:stroke color="#000000" joinstyle="round" endarrow="block"/>
                <v:imagedata o:title=""/>
                <o:lock v:ext="edit" aspectratio="f"/>
              </v:shape>
            </w:pict>
          </mc:Fallback>
        </mc:AlternateContent>
      </w:r>
    </w:p>
    <w:p w14:paraId="05C4FE0A">
      <w:pPr>
        <w:rPr>
          <w:rFonts w:hint="eastAsia" w:ascii="仿宋_GB2312"/>
          <w:szCs w:val="24"/>
        </w:rPr>
      </w:pPr>
      <w:r>
        <w:rPr>
          <w:rFonts w:hint="eastAsia" w:ascii="仿宋_GB2312"/>
          <w:szCs w:val="24"/>
        </w:rPr>
        <w:t xml:space="preserve">   </w:t>
      </w:r>
    </w:p>
    <w:bookmarkEnd w:id="0"/>
    <w:p w14:paraId="5A699C18">
      <w:pPr>
        <w:rPr>
          <w:rFonts w:hint="eastAsia"/>
        </w:rPr>
      </w:pPr>
    </w:p>
    <w:p w14:paraId="48B1B737">
      <w:pPr>
        <w:keepNext w:val="0"/>
        <w:keepLines w:val="0"/>
        <w:pageBreakBefore w:val="0"/>
        <w:widowControl w:val="0"/>
        <w:kinsoku/>
        <w:wordWrap/>
        <w:overflowPunct/>
        <w:topLinePunct w:val="0"/>
        <w:autoSpaceDE/>
        <w:autoSpaceDN/>
        <w:bidi w:val="0"/>
        <w:adjustRightInd/>
        <w:snapToGrid/>
        <w:spacing w:line="600" w:lineRule="exact"/>
        <w:rPr>
          <w:rFonts w:hint="eastAsia" w:ascii="黑体" w:hAnsi="黑体" w:eastAsia="黑体" w:cs="黑体"/>
          <w:snapToGrid/>
          <w:color w:val="000000"/>
          <w:sz w:val="32"/>
          <w:szCs w:val="32"/>
          <w:lang w:val="en-US" w:eastAsia="zh-CN"/>
        </w:rPr>
      </w:pPr>
    </w:p>
    <w:p w14:paraId="512E64AA">
      <w:pPr>
        <w:keepNext w:val="0"/>
        <w:keepLines w:val="0"/>
        <w:pageBreakBefore w:val="0"/>
        <w:widowControl w:val="0"/>
        <w:kinsoku/>
        <w:wordWrap/>
        <w:overflowPunct/>
        <w:topLinePunct w:val="0"/>
        <w:autoSpaceDE/>
        <w:autoSpaceDN/>
        <w:bidi w:val="0"/>
        <w:adjustRightInd/>
        <w:snapToGrid/>
        <w:spacing w:line="600" w:lineRule="exact"/>
        <w:rPr>
          <w:rFonts w:hint="eastAsia" w:ascii="黑体" w:hAnsi="黑体" w:eastAsia="黑体" w:cs="黑体"/>
          <w:snapToGrid/>
          <w:color w:val="000000"/>
          <w:sz w:val="32"/>
          <w:szCs w:val="32"/>
          <w:lang w:val="en-US" w:eastAsia="zh-CN"/>
        </w:rPr>
      </w:pPr>
    </w:p>
    <w:p w14:paraId="4384C304">
      <w:pPr>
        <w:keepNext w:val="0"/>
        <w:keepLines w:val="0"/>
        <w:pageBreakBefore w:val="0"/>
        <w:widowControl w:val="0"/>
        <w:kinsoku/>
        <w:wordWrap/>
        <w:overflowPunct/>
        <w:topLinePunct w:val="0"/>
        <w:autoSpaceDE/>
        <w:autoSpaceDN/>
        <w:bidi w:val="0"/>
        <w:adjustRightInd/>
        <w:snapToGrid/>
        <w:spacing w:after="313" w:afterLines="100" w:line="600" w:lineRule="exact"/>
        <w:jc w:val="left"/>
        <w:textAlignment w:val="auto"/>
        <w:rPr>
          <w:rFonts w:hint="eastAsia" w:ascii="黑体" w:hAnsi="黑体" w:eastAsia="黑体" w:cs="黑体"/>
          <w:snapToGrid/>
          <w:color w:val="000000"/>
          <w:sz w:val="32"/>
          <w:szCs w:val="32"/>
          <w:lang w:val="en-US" w:eastAsia="zh-CN"/>
        </w:rPr>
      </w:pPr>
      <w:r>
        <w:rPr>
          <w:rFonts w:hint="eastAsia" w:ascii="黑体" w:hAnsi="黑体" w:eastAsia="黑体" w:cs="黑体"/>
          <w:snapToGrid/>
          <w:color w:val="000000"/>
          <w:sz w:val="32"/>
          <w:szCs w:val="32"/>
          <w:lang w:val="en-US" w:eastAsia="zh-CN"/>
        </w:rPr>
        <w:t>九、办理时限：</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4"/>
        <w:gridCol w:w="2240"/>
        <w:gridCol w:w="1731"/>
        <w:gridCol w:w="2847"/>
      </w:tblGrid>
      <w:tr w14:paraId="4ADDE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1704" w:type="dxa"/>
            <w:vAlign w:val="center"/>
          </w:tcPr>
          <w:p w14:paraId="5ABE676A">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ind w:leftChars="0"/>
              <w:jc w:val="center"/>
              <w:textAlignment w:val="auto"/>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法定时限</w:t>
            </w:r>
          </w:p>
        </w:tc>
        <w:tc>
          <w:tcPr>
            <w:tcW w:w="6818" w:type="dxa"/>
            <w:gridSpan w:val="3"/>
            <w:vAlign w:val="center"/>
          </w:tcPr>
          <w:p w14:paraId="2F3D15E1">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left"/>
              <w:textAlignment w:val="auto"/>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从受理至作出决定20个工作日，决定至颁发证件10个工作日。</w:t>
            </w:r>
          </w:p>
        </w:tc>
      </w:tr>
      <w:tr w14:paraId="0912A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704" w:type="dxa"/>
            <w:vAlign w:val="center"/>
          </w:tcPr>
          <w:p w14:paraId="6A1BF62F">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ind w:leftChars="0"/>
              <w:jc w:val="center"/>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法律依据</w:t>
            </w:r>
          </w:p>
        </w:tc>
        <w:tc>
          <w:tcPr>
            <w:tcW w:w="6818" w:type="dxa"/>
            <w:gridSpan w:val="3"/>
            <w:vAlign w:val="center"/>
          </w:tcPr>
          <w:p w14:paraId="6F5C764C">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《中华人民共和国土地管理法》第五十二条</w:t>
            </w:r>
          </w:p>
          <w:p w14:paraId="26E35B52">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both"/>
              <w:textAlignment w:val="auto"/>
              <w:rPr>
                <w:rFonts w:hint="default" w:ascii="仿宋" w:hAnsi="仿宋" w:eastAsia="仿宋" w:cs="仿宋"/>
                <w:sz w:val="28"/>
                <w:szCs w:val="28"/>
                <w:vertAlign w:val="baseline"/>
                <w:lang w:val="en-US" w:eastAsia="zh-CN"/>
              </w:rPr>
            </w:pPr>
            <w:r>
              <w:rPr>
                <w:rFonts w:hint="eastAsia" w:ascii="仿宋" w:hAnsi="仿宋" w:eastAsia="仿宋" w:cs="仿宋"/>
                <w:sz w:val="32"/>
                <w:szCs w:val="32"/>
                <w:lang w:val="en-US" w:eastAsia="zh-CN"/>
              </w:rPr>
              <w:t>《中华人民共和国城乡规划法》第三十六条</w:t>
            </w:r>
          </w:p>
        </w:tc>
      </w:tr>
      <w:tr w14:paraId="49F41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704" w:type="dxa"/>
            <w:vAlign w:val="center"/>
          </w:tcPr>
          <w:p w14:paraId="17F39B7B">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 xml:space="preserve">承诺时限 </w:t>
            </w:r>
          </w:p>
        </w:tc>
        <w:tc>
          <w:tcPr>
            <w:tcW w:w="6818" w:type="dxa"/>
            <w:gridSpan w:val="3"/>
            <w:vAlign w:val="center"/>
          </w:tcPr>
          <w:p w14:paraId="63C7CC24">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left"/>
              <w:textAlignment w:val="auto"/>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15个工作日</w:t>
            </w:r>
          </w:p>
        </w:tc>
      </w:tr>
      <w:tr w14:paraId="645ED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704" w:type="dxa"/>
            <w:vAlign w:val="center"/>
          </w:tcPr>
          <w:p w14:paraId="70475849">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受理</w:t>
            </w:r>
          </w:p>
        </w:tc>
        <w:tc>
          <w:tcPr>
            <w:tcW w:w="2240" w:type="dxa"/>
            <w:vAlign w:val="center"/>
          </w:tcPr>
          <w:p w14:paraId="2F640250">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现场勘查</w:t>
            </w:r>
          </w:p>
        </w:tc>
        <w:tc>
          <w:tcPr>
            <w:tcW w:w="1731" w:type="dxa"/>
            <w:vAlign w:val="center"/>
          </w:tcPr>
          <w:p w14:paraId="4D97F25B">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审批</w:t>
            </w:r>
          </w:p>
        </w:tc>
        <w:tc>
          <w:tcPr>
            <w:tcW w:w="2847" w:type="dxa"/>
            <w:vAlign w:val="center"/>
          </w:tcPr>
          <w:p w14:paraId="223E926E">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制证、发证</w:t>
            </w:r>
          </w:p>
        </w:tc>
      </w:tr>
      <w:tr w14:paraId="73735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1704" w:type="dxa"/>
            <w:vAlign w:val="center"/>
          </w:tcPr>
          <w:p w14:paraId="08A6E7E0">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1</w:t>
            </w:r>
          </w:p>
        </w:tc>
        <w:tc>
          <w:tcPr>
            <w:tcW w:w="2240" w:type="dxa"/>
            <w:vAlign w:val="center"/>
          </w:tcPr>
          <w:p w14:paraId="152FF76F">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4</w:t>
            </w:r>
          </w:p>
        </w:tc>
        <w:tc>
          <w:tcPr>
            <w:tcW w:w="1731" w:type="dxa"/>
            <w:vAlign w:val="center"/>
          </w:tcPr>
          <w:p w14:paraId="2FA57F73">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7</w:t>
            </w:r>
          </w:p>
        </w:tc>
        <w:tc>
          <w:tcPr>
            <w:tcW w:w="2847" w:type="dxa"/>
            <w:vAlign w:val="center"/>
          </w:tcPr>
          <w:p w14:paraId="3C3ED3D6">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center"/>
              <w:textAlignment w:val="auto"/>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3</w:t>
            </w:r>
          </w:p>
        </w:tc>
      </w:tr>
    </w:tbl>
    <w:p w14:paraId="096AB195">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ind w:leftChars="0"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说明：申请材料齐全、符合法定形式为受理。</w:t>
      </w:r>
    </w:p>
    <w:p w14:paraId="6BD3E515">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both"/>
        <w:textAlignment w:val="auto"/>
        <w:rPr>
          <w:rFonts w:hint="eastAsia" w:ascii="仿宋" w:hAnsi="仿宋" w:eastAsia="仿宋" w:cs="仿宋"/>
          <w:sz w:val="32"/>
          <w:szCs w:val="32"/>
          <w:lang w:val="en-US" w:eastAsia="zh-CN"/>
        </w:rPr>
      </w:pPr>
      <w:r>
        <w:rPr>
          <w:rFonts w:hint="eastAsia" w:ascii="黑体" w:hAnsi="黑体" w:eastAsia="黑体" w:cs="黑体"/>
          <w:snapToGrid/>
          <w:color w:val="000000"/>
          <w:sz w:val="32"/>
          <w:szCs w:val="32"/>
          <w:lang w:val="en-US" w:eastAsia="zh-CN"/>
        </w:rPr>
        <w:t>十、收费依据及标准：</w:t>
      </w:r>
      <w:r>
        <w:rPr>
          <w:rFonts w:hint="eastAsia" w:ascii="仿宋" w:hAnsi="仿宋" w:eastAsia="仿宋" w:cs="仿宋"/>
          <w:sz w:val="32"/>
          <w:szCs w:val="32"/>
          <w:lang w:eastAsia="zh-CN"/>
        </w:rPr>
        <w:t>不收费</w:t>
      </w:r>
    </w:p>
    <w:p w14:paraId="79B6644A">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both"/>
        <w:textAlignment w:val="auto"/>
        <w:rPr>
          <w:rFonts w:hint="eastAsia" w:ascii="黑体" w:hAnsi="黑体" w:eastAsia="黑体" w:cs="黑体"/>
          <w:snapToGrid/>
          <w:color w:val="000000"/>
          <w:sz w:val="32"/>
          <w:szCs w:val="32"/>
          <w:lang w:val="en-US" w:eastAsia="zh-CN"/>
        </w:rPr>
      </w:pPr>
      <w:r>
        <w:rPr>
          <w:rFonts w:hint="eastAsia" w:ascii="黑体" w:hAnsi="黑体" w:eastAsia="黑体" w:cs="黑体"/>
          <w:snapToGrid/>
          <w:color w:val="000000"/>
          <w:sz w:val="32"/>
          <w:szCs w:val="32"/>
          <w:lang w:val="en-US" w:eastAsia="zh-CN"/>
        </w:rPr>
        <w:t>十一、结果送达：</w:t>
      </w:r>
    </w:p>
    <w:p w14:paraId="01EB0E98">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决定。决定人员在完成全部审查环节后</w:t>
      </w:r>
      <w:r>
        <w:rPr>
          <w:rFonts w:hint="eastAsia" w:ascii="仿宋" w:hAnsi="仿宋" w:eastAsia="仿宋" w:cs="仿宋"/>
          <w:sz w:val="32"/>
          <w:szCs w:val="32"/>
          <w:lang w:val="en-US" w:eastAsia="zh-CN"/>
        </w:rPr>
        <w:t>2个工作</w:t>
      </w:r>
      <w:r>
        <w:rPr>
          <w:rFonts w:hint="eastAsia" w:ascii="仿宋" w:hAnsi="仿宋" w:eastAsia="仿宋" w:cs="仿宋"/>
          <w:sz w:val="32"/>
          <w:szCs w:val="32"/>
        </w:rPr>
        <w:t>日内做出批准或不予批准的决定。</w:t>
      </w:r>
    </w:p>
    <w:p w14:paraId="2D60FBA9">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决定公开。审查人员自本部门作出决定之日起</w:t>
      </w:r>
      <w:r>
        <w:rPr>
          <w:rFonts w:hint="eastAsia" w:ascii="仿宋" w:hAnsi="仿宋" w:eastAsia="仿宋" w:cs="仿宋"/>
          <w:sz w:val="32"/>
          <w:szCs w:val="32"/>
          <w:lang w:val="en-US" w:eastAsia="zh-CN"/>
        </w:rPr>
        <w:t>1</w:t>
      </w:r>
      <w:r>
        <w:rPr>
          <w:rFonts w:hint="eastAsia" w:ascii="仿宋" w:hAnsi="仿宋" w:eastAsia="仿宋" w:cs="仿宋"/>
          <w:sz w:val="32"/>
          <w:szCs w:val="32"/>
        </w:rPr>
        <w:t>个工作日内，通过网络等媒体公开审批结果。</w:t>
      </w:r>
    </w:p>
    <w:p w14:paraId="1B743659">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3.</w:t>
      </w:r>
      <w:r>
        <w:rPr>
          <w:rFonts w:hint="eastAsia" w:ascii="仿宋" w:hAnsi="仿宋" w:eastAsia="仿宋" w:cs="仿宋"/>
          <w:sz w:val="32"/>
          <w:szCs w:val="32"/>
        </w:rPr>
        <w:t>证件制作</w:t>
      </w:r>
      <w:r>
        <w:rPr>
          <w:rFonts w:hint="eastAsia" w:ascii="仿宋" w:hAnsi="仿宋" w:eastAsia="仿宋" w:cs="仿宋"/>
          <w:sz w:val="32"/>
          <w:szCs w:val="32"/>
          <w:lang w:val="en-US" w:eastAsia="zh-CN"/>
        </w:rPr>
        <w:t>及送达</w:t>
      </w:r>
      <w:r>
        <w:rPr>
          <w:rFonts w:hint="eastAsia" w:ascii="仿宋" w:hAnsi="仿宋" w:eastAsia="仿宋" w:cs="仿宋"/>
          <w:sz w:val="32"/>
          <w:szCs w:val="32"/>
        </w:rPr>
        <w:t>。予以批准的，证件制作人员自决定之日起1个工作日内根据决定制作《</w:t>
      </w:r>
      <w:r>
        <w:rPr>
          <w:rFonts w:hint="eastAsia" w:ascii="仿宋" w:hAnsi="仿宋" w:eastAsia="仿宋" w:cs="仿宋"/>
          <w:sz w:val="32"/>
          <w:szCs w:val="32"/>
          <w:lang w:val="en-US" w:eastAsia="zh-CN"/>
        </w:rPr>
        <w:t>建设项目用地预审与选址意见书</w:t>
      </w:r>
      <w:r>
        <w:rPr>
          <w:rFonts w:hint="eastAsia" w:ascii="仿宋" w:hAnsi="仿宋" w:eastAsia="仿宋" w:cs="仿宋"/>
          <w:sz w:val="32"/>
          <w:szCs w:val="32"/>
        </w:rPr>
        <w:t>》,加盖实施机关印章。按照法定或者约定的方式，将审批决定、证件通知申请人领取或</w:t>
      </w:r>
      <w:r>
        <w:rPr>
          <w:rFonts w:hint="eastAsia" w:ascii="仿宋" w:hAnsi="仿宋" w:eastAsia="仿宋" w:cs="仿宋"/>
          <w:sz w:val="32"/>
          <w:szCs w:val="32"/>
          <w:lang w:val="en-US" w:eastAsia="zh-CN"/>
        </w:rPr>
        <w:t>以</w:t>
      </w:r>
      <w:r>
        <w:rPr>
          <w:rFonts w:hint="eastAsia" w:ascii="仿宋" w:hAnsi="仿宋" w:eastAsia="仿宋" w:cs="仿宋"/>
          <w:sz w:val="32"/>
          <w:szCs w:val="32"/>
        </w:rPr>
        <w:t>邮寄方式送达申请人</w:t>
      </w:r>
      <w:r>
        <w:rPr>
          <w:rFonts w:hint="eastAsia" w:ascii="仿宋" w:hAnsi="仿宋" w:eastAsia="仿宋" w:cs="仿宋"/>
          <w:sz w:val="32"/>
          <w:szCs w:val="32"/>
          <w:lang w:eastAsia="zh-CN"/>
        </w:rPr>
        <w:t>。</w:t>
      </w:r>
    </w:p>
    <w:p w14:paraId="55109E88">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采用邮寄方式送达的，送达凭证上应注明送达方式为邮寄送达，并在特快专递详情单的内件品名注明行政审批证件的名称。证件寄出，送达义务即履行完毕。证件送达人员应及时向邮政部门索要证明申请人签收的邮政部门回执；</w:t>
      </w:r>
    </w:p>
    <w:p w14:paraId="4C396030">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申请人法定代表人、负责人</w:t>
      </w:r>
      <w:r>
        <w:rPr>
          <w:rFonts w:hint="eastAsia" w:ascii="仿宋" w:hAnsi="仿宋" w:eastAsia="仿宋" w:cs="仿宋"/>
          <w:sz w:val="32"/>
          <w:szCs w:val="32"/>
          <w:lang w:val="en-US" w:eastAsia="zh-CN"/>
        </w:rPr>
        <w:t>或</w:t>
      </w:r>
      <w:r>
        <w:rPr>
          <w:rFonts w:hint="eastAsia" w:ascii="仿宋" w:hAnsi="仿宋" w:eastAsia="仿宋" w:cs="仿宋"/>
          <w:sz w:val="32"/>
          <w:szCs w:val="32"/>
        </w:rPr>
        <w:t>代理人自行领取办理结果的，应当出具有效身份证明，</w:t>
      </w:r>
      <w:r>
        <w:rPr>
          <w:rFonts w:hint="eastAsia" w:ascii="仿宋" w:hAnsi="仿宋" w:eastAsia="仿宋" w:cs="仿宋"/>
          <w:sz w:val="32"/>
          <w:szCs w:val="32"/>
          <w:lang w:val="en-US" w:eastAsia="zh-CN"/>
        </w:rPr>
        <w:t>发证人员在台账上记载详细信息，领取人在相应栏目签字确认。</w:t>
      </w:r>
    </w:p>
    <w:p w14:paraId="3F8F973D">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自取或邮寄不能送达的，可采用公告方式送达办理结果。自公告之日起满7日的，即视为送达。</w:t>
      </w:r>
    </w:p>
    <w:p w14:paraId="4ED95687">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4.推送。</w:t>
      </w:r>
      <w:r>
        <w:rPr>
          <w:rFonts w:hint="eastAsia" w:ascii="仿宋" w:hAnsi="仿宋" w:eastAsia="仿宋" w:cs="仿宋"/>
          <w:sz w:val="32"/>
          <w:szCs w:val="32"/>
        </w:rPr>
        <w:t>审查人员自本部门作出决定之日起</w:t>
      </w:r>
      <w:r>
        <w:rPr>
          <w:rFonts w:hint="eastAsia" w:ascii="仿宋" w:hAnsi="仿宋" w:eastAsia="仿宋" w:cs="仿宋"/>
          <w:sz w:val="32"/>
          <w:szCs w:val="32"/>
          <w:lang w:val="en-US" w:eastAsia="zh-CN"/>
        </w:rPr>
        <w:t>1</w:t>
      </w:r>
      <w:r>
        <w:rPr>
          <w:rFonts w:hint="eastAsia" w:ascii="仿宋" w:hAnsi="仿宋" w:eastAsia="仿宋" w:cs="仿宋"/>
          <w:sz w:val="32"/>
          <w:szCs w:val="32"/>
        </w:rPr>
        <w:t>个工作日内，通过网络</w:t>
      </w:r>
      <w:r>
        <w:rPr>
          <w:rFonts w:hint="eastAsia" w:ascii="仿宋" w:hAnsi="仿宋" w:eastAsia="仿宋" w:cs="仿宋"/>
          <w:sz w:val="32"/>
          <w:szCs w:val="32"/>
          <w:lang w:val="en-US" w:eastAsia="zh-CN"/>
        </w:rPr>
        <w:t>将有关信息及时推送相关职能部门</w:t>
      </w:r>
      <w:r>
        <w:rPr>
          <w:rFonts w:hint="eastAsia" w:ascii="仿宋" w:hAnsi="仿宋" w:eastAsia="仿宋" w:cs="仿宋"/>
          <w:sz w:val="32"/>
          <w:szCs w:val="32"/>
        </w:rPr>
        <w:t>。</w:t>
      </w:r>
    </w:p>
    <w:p w14:paraId="10BBAB79">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5.</w:t>
      </w:r>
      <w:r>
        <w:rPr>
          <w:rFonts w:hint="eastAsia" w:ascii="仿宋" w:hAnsi="仿宋" w:eastAsia="仿宋" w:cs="仿宋"/>
          <w:sz w:val="32"/>
          <w:szCs w:val="32"/>
        </w:rPr>
        <w:t>归档。对事项办理过程中形成的各类文书材料实行分类归档。按月对归档的材料进行清点、统计与整理。归档岗位人员的职责和归档要求按本局有关规定进行。</w:t>
      </w:r>
    </w:p>
    <w:p w14:paraId="65390BFC">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both"/>
        <w:textAlignment w:val="auto"/>
        <w:rPr>
          <w:rFonts w:hint="eastAsia" w:ascii="黑体" w:hAnsi="黑体" w:eastAsia="黑体" w:cs="黑体"/>
          <w:snapToGrid/>
          <w:color w:val="000000"/>
          <w:sz w:val="32"/>
          <w:szCs w:val="32"/>
          <w:lang w:val="en-US" w:eastAsia="zh-CN"/>
        </w:rPr>
      </w:pPr>
      <w:r>
        <w:rPr>
          <w:rFonts w:hint="eastAsia" w:ascii="黑体" w:hAnsi="黑体" w:eastAsia="黑体" w:cs="黑体"/>
          <w:snapToGrid/>
          <w:color w:val="000000"/>
          <w:sz w:val="32"/>
          <w:szCs w:val="32"/>
          <w:lang w:val="en-US" w:eastAsia="zh-CN"/>
        </w:rPr>
        <w:t>十二、咨询方式：</w:t>
      </w:r>
    </w:p>
    <w:p w14:paraId="76DAD6F4">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600" w:lineRule="exact"/>
        <w:ind w:firstLine="643" w:firstLineChars="200"/>
        <w:textAlignment w:val="auto"/>
        <w:rPr>
          <w:rFonts w:hint="eastAsia" w:ascii="仿宋" w:hAnsi="仿宋" w:eastAsia="仿宋" w:cs="仿宋"/>
          <w:b w:val="0"/>
          <w:sz w:val="32"/>
          <w:szCs w:val="32"/>
        </w:rPr>
      </w:pPr>
      <w:r>
        <w:rPr>
          <w:rFonts w:hint="eastAsia" w:ascii="仿宋" w:hAnsi="仿宋" w:eastAsia="仿宋" w:cs="仿宋"/>
          <w:b/>
          <w:bCs/>
          <w:sz w:val="32"/>
          <w:szCs w:val="32"/>
          <w:lang w:eastAsia="zh-CN"/>
        </w:rPr>
        <w:t>（</w:t>
      </w:r>
      <w:r>
        <w:rPr>
          <w:rFonts w:hint="eastAsia" w:ascii="仿宋" w:hAnsi="仿宋" w:eastAsia="仿宋" w:cs="仿宋"/>
          <w:b/>
          <w:bCs/>
          <w:sz w:val="32"/>
          <w:szCs w:val="32"/>
          <w:lang w:val="en-US" w:eastAsia="zh-CN"/>
        </w:rPr>
        <w:t>一</w:t>
      </w:r>
      <w:r>
        <w:rPr>
          <w:rFonts w:hint="eastAsia" w:ascii="仿宋" w:hAnsi="仿宋" w:eastAsia="仿宋" w:cs="仿宋"/>
          <w:b/>
          <w:bCs/>
          <w:sz w:val="32"/>
          <w:szCs w:val="32"/>
          <w:lang w:eastAsia="zh-CN"/>
        </w:rPr>
        <w:t>）</w:t>
      </w:r>
      <w:r>
        <w:rPr>
          <w:rFonts w:hint="eastAsia" w:ascii="仿宋" w:hAnsi="仿宋" w:eastAsia="仿宋" w:cs="仿宋"/>
          <w:b/>
          <w:bCs/>
          <w:sz w:val="32"/>
          <w:szCs w:val="32"/>
        </w:rPr>
        <w:t>岗位职责和权限。</w:t>
      </w:r>
      <w:r>
        <w:rPr>
          <w:rFonts w:hint="eastAsia" w:ascii="仿宋" w:hAnsi="仿宋" w:eastAsia="仿宋" w:cs="仿宋"/>
          <w:b w:val="0"/>
          <w:sz w:val="32"/>
          <w:szCs w:val="32"/>
        </w:rPr>
        <w:t>实施机关工作人员有义务准确、可靠地答复行政审批申请人的疑问。申请人按照实施机关提供的信息提交行政审批申请的，实施机关应视为符合规定，不得拒绝接受。</w:t>
      </w:r>
    </w:p>
    <w:p w14:paraId="2F108BA3">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600" w:lineRule="exact"/>
        <w:ind w:firstLine="643" w:firstLineChars="200"/>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w:t>
      </w:r>
      <w:r>
        <w:rPr>
          <w:rFonts w:hint="eastAsia" w:ascii="仿宋" w:hAnsi="仿宋" w:eastAsia="仿宋" w:cs="仿宋"/>
          <w:b/>
          <w:bCs/>
          <w:sz w:val="32"/>
          <w:szCs w:val="32"/>
          <w:lang w:val="en-US" w:eastAsia="zh-CN"/>
        </w:rPr>
        <w:t>二</w:t>
      </w:r>
      <w:r>
        <w:rPr>
          <w:rFonts w:hint="eastAsia" w:ascii="仿宋" w:hAnsi="仿宋" w:eastAsia="仿宋" w:cs="仿宋"/>
          <w:b/>
          <w:bCs/>
          <w:sz w:val="32"/>
          <w:szCs w:val="32"/>
          <w:lang w:eastAsia="zh-CN"/>
        </w:rPr>
        <w:t>）</w:t>
      </w:r>
      <w:r>
        <w:rPr>
          <w:rFonts w:hint="eastAsia" w:ascii="仿宋" w:hAnsi="仿宋" w:eastAsia="仿宋" w:cs="仿宋"/>
          <w:b/>
          <w:bCs/>
          <w:sz w:val="32"/>
          <w:szCs w:val="32"/>
        </w:rPr>
        <w:t>咨询途径</w:t>
      </w:r>
      <w:r>
        <w:rPr>
          <w:rFonts w:hint="eastAsia" w:ascii="仿宋" w:hAnsi="仿宋" w:eastAsia="仿宋" w:cs="仿宋"/>
          <w:b/>
          <w:bCs/>
          <w:sz w:val="32"/>
          <w:szCs w:val="32"/>
          <w:lang w:eastAsia="zh-CN"/>
        </w:rPr>
        <w:t>：</w:t>
      </w:r>
    </w:p>
    <w:p w14:paraId="3BEA1F3C">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638" w:leftChars="304"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现场</w:t>
      </w:r>
      <w:r>
        <w:rPr>
          <w:rFonts w:hint="eastAsia" w:ascii="仿宋" w:hAnsi="仿宋" w:eastAsia="仿宋" w:cs="仿宋"/>
          <w:sz w:val="32"/>
          <w:szCs w:val="32"/>
        </w:rPr>
        <w:t>咨询：</w:t>
      </w:r>
      <w:r>
        <w:rPr>
          <w:rFonts w:hint="eastAsia" w:ascii="仿宋" w:hAnsi="仿宋" w:eastAsia="仿宋" w:cs="仿宋"/>
          <w:sz w:val="32"/>
          <w:szCs w:val="32"/>
          <w:lang w:val="en-US" w:eastAsia="zh-CN"/>
        </w:rPr>
        <w:t xml:space="preserve">政务服务大厅咨询台、三楼自然资源局行政审批窗口；       </w:t>
      </w:r>
    </w:p>
    <w:p w14:paraId="478FFD54">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电话咨询：</w:t>
      </w:r>
      <w:r>
        <w:rPr>
          <w:rFonts w:hint="eastAsia" w:ascii="仿宋" w:hAnsi="仿宋" w:eastAsia="仿宋" w:cs="仿宋"/>
          <w:sz w:val="32"/>
          <w:szCs w:val="32"/>
          <w:lang w:val="en-US" w:eastAsia="zh-CN"/>
        </w:rPr>
        <w:t>受理：5236129；</w:t>
      </w:r>
    </w:p>
    <w:p w14:paraId="05A45C78">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网上咨询：</w:t>
      </w:r>
      <w:r>
        <w:rPr>
          <w:rFonts w:hint="eastAsia" w:ascii="仿宋" w:hAnsi="仿宋" w:eastAsia="仿宋" w:cs="仿宋"/>
          <w:sz w:val="32"/>
          <w:szCs w:val="32"/>
          <w:lang w:val="en-US" w:eastAsia="zh-CN"/>
        </w:rPr>
        <w:t>高平市政务服务网</w:t>
      </w:r>
    </w:p>
    <w:p w14:paraId="50020B92">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电子邮件咨询：电子邮箱</w:t>
      </w:r>
      <w:r>
        <w:rPr>
          <w:rFonts w:hint="eastAsia" w:ascii="仿宋" w:hAnsi="仿宋" w:eastAsia="仿宋" w:cs="仿宋"/>
          <w:sz w:val="32"/>
          <w:szCs w:val="32"/>
          <w:lang w:eastAsia="zh-CN"/>
        </w:rPr>
        <w:t>：gp</w:t>
      </w:r>
      <w:r>
        <w:rPr>
          <w:rFonts w:hint="eastAsia" w:ascii="仿宋" w:hAnsi="仿宋" w:eastAsia="仿宋" w:cs="仿宋"/>
          <w:sz w:val="32"/>
          <w:szCs w:val="32"/>
          <w:lang w:val="en-US" w:eastAsia="zh-CN"/>
        </w:rPr>
        <w:t>xz</w:t>
      </w:r>
      <w:r>
        <w:rPr>
          <w:rFonts w:hint="eastAsia" w:ascii="仿宋" w:hAnsi="仿宋" w:eastAsia="仿宋" w:cs="仿宋"/>
          <w:sz w:val="32"/>
          <w:szCs w:val="32"/>
          <w:lang w:eastAsia="zh-CN"/>
        </w:rPr>
        <w:t>sp</w:t>
      </w:r>
      <w:r>
        <w:rPr>
          <w:rFonts w:hint="eastAsia" w:ascii="仿宋" w:hAnsi="仿宋" w:eastAsia="仿宋" w:cs="仿宋"/>
          <w:sz w:val="32"/>
          <w:szCs w:val="32"/>
          <w:lang w:val="en-US" w:eastAsia="zh-CN"/>
        </w:rPr>
        <w:t>g0553</w:t>
      </w:r>
      <w:r>
        <w:rPr>
          <w:rFonts w:hint="eastAsia" w:ascii="仿宋" w:hAnsi="仿宋" w:eastAsia="仿宋" w:cs="仿宋"/>
          <w:sz w:val="32"/>
          <w:szCs w:val="32"/>
          <w:lang w:eastAsia="zh-CN"/>
        </w:rPr>
        <w:t>@163.com</w:t>
      </w:r>
      <w:r>
        <w:rPr>
          <w:rFonts w:hint="eastAsia" w:ascii="仿宋" w:hAnsi="仿宋" w:eastAsia="仿宋" w:cs="仿宋"/>
          <w:sz w:val="32"/>
          <w:szCs w:val="32"/>
        </w:rPr>
        <w:t>；</w:t>
      </w:r>
    </w:p>
    <w:p w14:paraId="3AC0221D">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信函咨询：邮政编码：</w:t>
      </w:r>
      <w:r>
        <w:rPr>
          <w:rFonts w:hint="eastAsia" w:ascii="仿宋" w:hAnsi="仿宋" w:eastAsia="仿宋" w:cs="仿宋"/>
          <w:sz w:val="32"/>
          <w:szCs w:val="32"/>
          <w:lang w:val="en-US" w:eastAsia="zh-CN"/>
        </w:rPr>
        <w:t>048400</w:t>
      </w:r>
      <w:r>
        <w:rPr>
          <w:rFonts w:hint="eastAsia" w:ascii="仿宋" w:hAnsi="仿宋" w:eastAsia="仿宋" w:cs="仿宋"/>
          <w:sz w:val="32"/>
          <w:szCs w:val="32"/>
        </w:rPr>
        <w:t>，邮寄地址：</w:t>
      </w:r>
      <w:r>
        <w:rPr>
          <w:rFonts w:hint="eastAsia" w:ascii="仿宋" w:hAnsi="仿宋" w:eastAsia="仿宋" w:cs="仿宋"/>
          <w:sz w:val="32"/>
          <w:szCs w:val="32"/>
          <w:lang w:val="en-US" w:eastAsia="zh-CN"/>
        </w:rPr>
        <w:t>高平</w:t>
      </w:r>
      <w:r>
        <w:rPr>
          <w:rFonts w:hint="eastAsia" w:ascii="仿宋" w:hAnsi="仿宋" w:eastAsia="仿宋" w:cs="仿宋"/>
          <w:sz w:val="32"/>
          <w:szCs w:val="32"/>
        </w:rPr>
        <w:t>市</w:t>
      </w:r>
      <w:r>
        <w:rPr>
          <w:rFonts w:hint="eastAsia" w:ascii="仿宋" w:hAnsi="仿宋" w:eastAsia="仿宋" w:cs="仿宋"/>
          <w:sz w:val="32"/>
          <w:szCs w:val="32"/>
          <w:lang w:val="en-US" w:eastAsia="zh-CN"/>
        </w:rPr>
        <w:t>康乐东街政务</w:t>
      </w:r>
      <w:r>
        <w:rPr>
          <w:rFonts w:hint="eastAsia" w:ascii="仿宋" w:hAnsi="仿宋" w:eastAsia="仿宋" w:cs="仿宋"/>
          <w:sz w:val="32"/>
          <w:szCs w:val="32"/>
        </w:rPr>
        <w:t>服务中心。</w:t>
      </w:r>
    </w:p>
    <w:p w14:paraId="38843520">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600" w:lineRule="exact"/>
        <w:ind w:firstLine="643" w:firstLineChars="200"/>
        <w:textAlignment w:val="auto"/>
        <w:rPr>
          <w:rFonts w:hint="eastAsia" w:ascii="仿宋" w:hAnsi="仿宋" w:eastAsia="仿宋" w:cs="仿宋"/>
          <w:b w:val="0"/>
          <w:sz w:val="32"/>
          <w:szCs w:val="32"/>
        </w:rPr>
      </w:pPr>
      <w:r>
        <w:rPr>
          <w:rStyle w:val="9"/>
          <w:rFonts w:hint="eastAsia" w:ascii="仿宋" w:hAnsi="仿宋" w:eastAsia="仿宋" w:cs="仿宋"/>
          <w:b/>
          <w:sz w:val="32"/>
          <w:szCs w:val="32"/>
          <w:lang w:eastAsia="zh-CN"/>
        </w:rPr>
        <w:t>（</w:t>
      </w:r>
      <w:r>
        <w:rPr>
          <w:rStyle w:val="9"/>
          <w:rFonts w:hint="eastAsia" w:ascii="仿宋" w:hAnsi="仿宋" w:eastAsia="仿宋" w:cs="仿宋"/>
          <w:b/>
          <w:sz w:val="32"/>
          <w:szCs w:val="32"/>
          <w:lang w:val="en-US" w:eastAsia="zh-CN"/>
        </w:rPr>
        <w:t>三</w:t>
      </w:r>
      <w:r>
        <w:rPr>
          <w:rStyle w:val="9"/>
          <w:rFonts w:hint="eastAsia" w:ascii="仿宋" w:hAnsi="仿宋" w:eastAsia="仿宋" w:cs="仿宋"/>
          <w:b/>
          <w:sz w:val="32"/>
          <w:szCs w:val="32"/>
          <w:lang w:eastAsia="zh-CN"/>
        </w:rPr>
        <w:t>）</w:t>
      </w:r>
      <w:r>
        <w:rPr>
          <w:rStyle w:val="9"/>
          <w:rFonts w:hint="eastAsia" w:ascii="仿宋" w:hAnsi="仿宋" w:eastAsia="仿宋" w:cs="仿宋"/>
          <w:b/>
          <w:sz w:val="32"/>
          <w:szCs w:val="32"/>
        </w:rPr>
        <w:t>咨询回复</w:t>
      </w:r>
    </w:p>
    <w:p w14:paraId="7CC8D60F">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窗口或电话咨询的，能当场回复的，应当场回复，不能当场回复的，应在24小时内以电话的形式回复，有条件的可建立电话录音。</w:t>
      </w:r>
      <w:r>
        <w:rPr>
          <w:rFonts w:hint="eastAsia" w:ascii="仿宋" w:hAnsi="仿宋" w:eastAsia="仿宋" w:cs="仿宋"/>
          <w:sz w:val="32"/>
          <w:szCs w:val="32"/>
          <w:lang w:val="en-US" w:eastAsia="zh-CN"/>
        </w:rPr>
        <w:t>网上、电子邮件、信函咨询的应及时回复，不能及时回复的，应在1 个工作日内回复。</w:t>
      </w:r>
    </w:p>
    <w:p w14:paraId="7F161514">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both"/>
        <w:textAlignment w:val="auto"/>
        <w:rPr>
          <w:rFonts w:hint="default" w:ascii="黑体" w:hAnsi="黑体" w:eastAsia="黑体" w:cs="黑体"/>
          <w:snapToGrid/>
          <w:color w:val="000000"/>
          <w:sz w:val="32"/>
          <w:szCs w:val="32"/>
          <w:lang w:val="en-US" w:eastAsia="zh-CN"/>
        </w:rPr>
      </w:pPr>
      <w:r>
        <w:rPr>
          <w:rFonts w:hint="eastAsia" w:ascii="黑体" w:hAnsi="黑体" w:eastAsia="黑体" w:cs="黑体"/>
          <w:snapToGrid/>
          <w:color w:val="000000"/>
          <w:sz w:val="32"/>
          <w:szCs w:val="32"/>
          <w:lang w:val="en-US" w:eastAsia="zh-CN"/>
        </w:rPr>
        <w:t>十三、监督投诉渠道：</w:t>
      </w:r>
    </w:p>
    <w:p w14:paraId="0A6C7720">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600" w:lineRule="exact"/>
        <w:ind w:firstLine="643" w:firstLineChars="200"/>
        <w:textAlignment w:val="auto"/>
        <w:rPr>
          <w:rFonts w:hint="eastAsia" w:ascii="仿宋" w:hAnsi="仿宋" w:eastAsia="仿宋" w:cs="仿宋"/>
          <w:b w:val="0"/>
          <w:sz w:val="32"/>
          <w:szCs w:val="32"/>
          <w:lang w:eastAsia="zh-CN"/>
        </w:rPr>
      </w:pPr>
      <w:r>
        <w:rPr>
          <w:rFonts w:hint="eastAsia" w:ascii="仿宋" w:hAnsi="仿宋" w:eastAsia="仿宋" w:cs="仿宋"/>
          <w:b/>
          <w:bCs/>
          <w:sz w:val="32"/>
          <w:szCs w:val="32"/>
          <w:lang w:eastAsia="zh-CN"/>
        </w:rPr>
        <w:t>（</w:t>
      </w:r>
      <w:r>
        <w:rPr>
          <w:rFonts w:hint="eastAsia" w:ascii="仿宋" w:hAnsi="仿宋" w:eastAsia="仿宋" w:cs="仿宋"/>
          <w:b/>
          <w:bCs/>
          <w:sz w:val="32"/>
          <w:szCs w:val="32"/>
          <w:lang w:val="en-US" w:eastAsia="zh-CN"/>
        </w:rPr>
        <w:t>一</w:t>
      </w:r>
      <w:r>
        <w:rPr>
          <w:rFonts w:hint="eastAsia" w:ascii="仿宋" w:hAnsi="仿宋" w:eastAsia="仿宋" w:cs="仿宋"/>
          <w:b/>
          <w:bCs/>
          <w:sz w:val="32"/>
          <w:szCs w:val="32"/>
          <w:lang w:eastAsia="zh-CN"/>
        </w:rPr>
        <w:t>）</w:t>
      </w:r>
      <w:r>
        <w:rPr>
          <w:rFonts w:hint="eastAsia" w:ascii="仿宋" w:hAnsi="仿宋" w:eastAsia="仿宋" w:cs="仿宋"/>
          <w:b/>
          <w:bCs/>
          <w:sz w:val="32"/>
          <w:szCs w:val="32"/>
        </w:rPr>
        <w:t>投诉渠道</w:t>
      </w:r>
      <w:r>
        <w:rPr>
          <w:rFonts w:hint="eastAsia" w:ascii="仿宋" w:hAnsi="仿宋" w:eastAsia="仿宋" w:cs="仿宋"/>
          <w:b/>
          <w:bCs/>
          <w:sz w:val="32"/>
          <w:szCs w:val="32"/>
          <w:lang w:eastAsia="zh-CN"/>
        </w:rPr>
        <w:t>：</w:t>
      </w:r>
    </w:p>
    <w:p w14:paraId="78A97C74">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投诉电话：52345；5221137。</w:t>
      </w:r>
    </w:p>
    <w:p w14:paraId="0CAF89D0">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信函投诉</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高平市自然资源</w:t>
      </w:r>
      <w:r>
        <w:rPr>
          <w:rFonts w:hint="eastAsia" w:ascii="仿宋" w:hAnsi="仿宋" w:eastAsia="仿宋" w:cs="仿宋"/>
          <w:sz w:val="32"/>
          <w:szCs w:val="32"/>
        </w:rPr>
        <w:t>局</w:t>
      </w:r>
      <w:r>
        <w:rPr>
          <w:rFonts w:hint="eastAsia" w:ascii="仿宋" w:hAnsi="仿宋" w:eastAsia="仿宋" w:cs="仿宋"/>
          <w:sz w:val="32"/>
          <w:szCs w:val="32"/>
          <w:lang w:val="en-US" w:eastAsia="zh-CN"/>
        </w:rPr>
        <w:t>纪检</w:t>
      </w:r>
      <w:r>
        <w:rPr>
          <w:rFonts w:hint="eastAsia" w:ascii="仿宋" w:hAnsi="仿宋" w:eastAsia="仿宋" w:cs="仿宋"/>
          <w:sz w:val="32"/>
          <w:szCs w:val="32"/>
        </w:rPr>
        <w:t xml:space="preserve">监察室。 </w:t>
      </w:r>
    </w:p>
    <w:p w14:paraId="35B5ECA6">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600" w:lineRule="exact"/>
        <w:ind w:firstLine="643" w:firstLineChars="200"/>
        <w:textAlignment w:val="auto"/>
        <w:rPr>
          <w:rFonts w:hint="eastAsia" w:ascii="仿宋" w:hAnsi="仿宋" w:eastAsia="仿宋" w:cs="仿宋"/>
          <w:b w:val="0"/>
          <w:sz w:val="32"/>
          <w:szCs w:val="32"/>
          <w:lang w:eastAsia="zh-CN"/>
        </w:rPr>
      </w:pPr>
      <w:r>
        <w:rPr>
          <w:rFonts w:hint="eastAsia" w:ascii="仿宋" w:hAnsi="仿宋" w:eastAsia="仿宋" w:cs="仿宋"/>
          <w:b/>
          <w:bCs/>
          <w:sz w:val="32"/>
          <w:szCs w:val="32"/>
          <w:lang w:eastAsia="zh-CN"/>
        </w:rPr>
        <w:t>（</w:t>
      </w:r>
      <w:r>
        <w:rPr>
          <w:rFonts w:hint="eastAsia" w:ascii="仿宋" w:hAnsi="仿宋" w:eastAsia="仿宋" w:cs="仿宋"/>
          <w:b/>
          <w:bCs/>
          <w:sz w:val="32"/>
          <w:szCs w:val="32"/>
          <w:lang w:val="en-US" w:eastAsia="zh-CN"/>
        </w:rPr>
        <w:t>二</w:t>
      </w:r>
      <w:r>
        <w:rPr>
          <w:rFonts w:hint="eastAsia" w:ascii="仿宋" w:hAnsi="仿宋" w:eastAsia="仿宋" w:cs="仿宋"/>
          <w:b/>
          <w:bCs/>
          <w:sz w:val="32"/>
          <w:szCs w:val="32"/>
          <w:lang w:eastAsia="zh-CN"/>
        </w:rPr>
        <w:t>）</w:t>
      </w:r>
      <w:r>
        <w:rPr>
          <w:rFonts w:hint="eastAsia" w:ascii="仿宋" w:hAnsi="仿宋" w:eastAsia="仿宋" w:cs="仿宋"/>
          <w:b/>
          <w:bCs/>
          <w:sz w:val="32"/>
          <w:szCs w:val="32"/>
        </w:rPr>
        <w:t>投诉回复</w:t>
      </w:r>
      <w:r>
        <w:rPr>
          <w:rFonts w:hint="eastAsia" w:ascii="仿宋" w:hAnsi="仿宋" w:eastAsia="仿宋" w:cs="仿宋"/>
          <w:b/>
          <w:bCs/>
          <w:sz w:val="32"/>
          <w:szCs w:val="32"/>
          <w:lang w:eastAsia="zh-CN"/>
        </w:rPr>
        <w:t>：</w:t>
      </w:r>
    </w:p>
    <w:p w14:paraId="3DE55D75">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回复时限：能当场回复的，当场回复；不能当场回复的，24小时内回复。</w:t>
      </w:r>
    </w:p>
    <w:p w14:paraId="53F0E2C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回复形式：电话回复，邮件回复，短信回复，信函回复。</w:t>
      </w:r>
    </w:p>
    <w:p w14:paraId="31E09A0E">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both"/>
        <w:textAlignment w:val="auto"/>
        <w:rPr>
          <w:rFonts w:hint="eastAsia" w:ascii="黑体" w:hAnsi="黑体" w:eastAsia="黑体" w:cs="黑体"/>
          <w:snapToGrid/>
          <w:color w:val="000000"/>
          <w:sz w:val="32"/>
          <w:szCs w:val="32"/>
          <w:lang w:val="en-US" w:eastAsia="zh-CN"/>
        </w:rPr>
      </w:pPr>
      <w:r>
        <w:rPr>
          <w:rFonts w:hint="eastAsia" w:ascii="黑体" w:hAnsi="黑体" w:eastAsia="黑体" w:cs="黑体"/>
          <w:snapToGrid/>
          <w:color w:val="000000"/>
          <w:sz w:val="32"/>
          <w:szCs w:val="32"/>
          <w:lang w:val="en-US" w:eastAsia="zh-CN"/>
        </w:rPr>
        <w:t>十四、办理地址和时间：</w:t>
      </w:r>
    </w:p>
    <w:p w14:paraId="00F6AC44">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1.地址：高平市康乐东街政务服务中心三楼自然资源局行政审批窗口。</w:t>
      </w:r>
    </w:p>
    <w:p w14:paraId="66F81815">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2.时间：春秋冬季：朝九晚五9:00-17:00，</w:t>
      </w:r>
    </w:p>
    <w:p w14:paraId="028CFE0F">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ind w:firstLine="1920" w:firstLineChars="6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夏令时：上午8:00-12:00，下午3:00-6:00。</w:t>
      </w:r>
    </w:p>
    <w:p w14:paraId="01D5B866">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both"/>
        <w:textAlignment w:val="auto"/>
        <w:rPr>
          <w:rFonts w:hint="eastAsia" w:ascii="黑体" w:hAnsi="黑体" w:eastAsia="黑体" w:cs="黑体"/>
          <w:snapToGrid/>
          <w:color w:val="000000"/>
          <w:sz w:val="32"/>
          <w:szCs w:val="32"/>
          <w:lang w:val="en-US" w:eastAsia="zh-CN"/>
        </w:rPr>
      </w:pPr>
    </w:p>
    <w:p w14:paraId="14E035D6">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jc w:val="both"/>
        <w:textAlignment w:val="auto"/>
        <w:rPr>
          <w:rFonts w:hint="eastAsia" w:ascii="黑体" w:hAnsi="黑体" w:eastAsia="黑体" w:cs="黑体"/>
          <w:snapToGrid/>
          <w:color w:val="000000"/>
          <w:sz w:val="32"/>
          <w:szCs w:val="32"/>
          <w:lang w:val="en-US" w:eastAsia="zh-CN"/>
        </w:rPr>
      </w:pPr>
      <w:r>
        <w:rPr>
          <w:rFonts w:hint="eastAsia" w:ascii="黑体" w:hAnsi="黑体" w:eastAsia="黑体" w:cs="黑体"/>
          <w:snapToGrid/>
          <w:color w:val="000000"/>
          <w:sz w:val="32"/>
          <w:szCs w:val="32"/>
          <w:lang w:val="en-US" w:eastAsia="zh-CN"/>
        </w:rPr>
        <w:t>十五、办理进程和结果查询：</w:t>
      </w:r>
    </w:p>
    <w:p w14:paraId="5BD3F89F">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638" w:leftChars="304"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w:t>
      </w:r>
      <w:r>
        <w:rPr>
          <w:rFonts w:hint="eastAsia" w:ascii="仿宋" w:hAnsi="仿宋" w:eastAsia="仿宋" w:cs="仿宋"/>
          <w:sz w:val="32"/>
          <w:szCs w:val="32"/>
          <w:lang w:eastAsia="zh-CN"/>
        </w:rPr>
        <w:t>现场问询</w:t>
      </w:r>
      <w:r>
        <w:rPr>
          <w:rFonts w:hint="eastAsia" w:ascii="仿宋" w:hAnsi="仿宋" w:eastAsia="仿宋" w:cs="仿宋"/>
          <w:sz w:val="32"/>
          <w:szCs w:val="32"/>
        </w:rPr>
        <w:t>：</w:t>
      </w:r>
      <w:r>
        <w:rPr>
          <w:rFonts w:hint="eastAsia" w:ascii="仿宋" w:hAnsi="仿宋" w:eastAsia="仿宋" w:cs="仿宋"/>
          <w:sz w:val="32"/>
          <w:szCs w:val="32"/>
          <w:lang w:val="en-US" w:eastAsia="zh-CN"/>
        </w:rPr>
        <w:t xml:space="preserve">政务服务大厅咨询台、三楼自然资源局行政审批窗口。       </w:t>
      </w:r>
    </w:p>
    <w:p w14:paraId="493168B8">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电话</w:t>
      </w:r>
      <w:r>
        <w:rPr>
          <w:rFonts w:hint="eastAsia" w:ascii="仿宋" w:hAnsi="仿宋" w:eastAsia="仿宋" w:cs="仿宋"/>
          <w:sz w:val="32"/>
          <w:szCs w:val="32"/>
          <w:lang w:eastAsia="zh-CN"/>
        </w:rPr>
        <w:t>查询</w:t>
      </w:r>
      <w:r>
        <w:rPr>
          <w:rFonts w:hint="eastAsia" w:ascii="仿宋" w:hAnsi="仿宋" w:eastAsia="仿宋" w:cs="仿宋"/>
          <w:sz w:val="32"/>
          <w:szCs w:val="32"/>
        </w:rPr>
        <w:t>：</w:t>
      </w:r>
      <w:r>
        <w:rPr>
          <w:rFonts w:hint="eastAsia" w:ascii="仿宋" w:hAnsi="仿宋" w:eastAsia="仿宋" w:cs="仿宋"/>
          <w:sz w:val="32"/>
          <w:szCs w:val="32"/>
          <w:lang w:val="en-US" w:eastAsia="zh-CN"/>
        </w:rPr>
        <w:t>5236129</w:t>
      </w:r>
      <w:r>
        <w:rPr>
          <w:rFonts w:hint="eastAsia" w:ascii="仿宋" w:hAnsi="仿宋" w:eastAsia="仿宋" w:cs="仿宋"/>
          <w:sz w:val="32"/>
          <w:szCs w:val="32"/>
          <w:lang w:eastAsia="zh-CN"/>
        </w:rPr>
        <w:t>。</w:t>
      </w:r>
      <w:r>
        <w:rPr>
          <w:rFonts w:hint="eastAsia" w:ascii="仿宋" w:hAnsi="仿宋" w:eastAsia="仿宋" w:cs="仿宋"/>
          <w:sz w:val="32"/>
          <w:szCs w:val="32"/>
        </w:rPr>
        <w:t xml:space="preserve"> </w:t>
      </w:r>
    </w:p>
    <w:p w14:paraId="668DDB2D">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w:t>
      </w:r>
      <w:r>
        <w:rPr>
          <w:rFonts w:hint="eastAsia" w:ascii="仿宋" w:hAnsi="仿宋" w:eastAsia="仿宋" w:cs="仿宋"/>
          <w:sz w:val="32"/>
          <w:szCs w:val="32"/>
        </w:rPr>
        <w:t>网上咨询：</w:t>
      </w:r>
      <w:r>
        <w:rPr>
          <w:rFonts w:hint="eastAsia" w:ascii="仿宋" w:hAnsi="仿宋" w:eastAsia="仿宋" w:cs="仿宋"/>
          <w:sz w:val="32"/>
          <w:szCs w:val="32"/>
          <w:lang w:val="en-US" w:eastAsia="zh-CN"/>
        </w:rPr>
        <w:t>高平市政务服务网。</w:t>
      </w:r>
    </w:p>
    <w:p w14:paraId="5C1DC7FE">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4.微信公众号查询：高平政务服务。</w:t>
      </w:r>
    </w:p>
    <w:sectPr>
      <w:pgSz w:w="11906" w:h="16838"/>
      <w:pgMar w:top="1701" w:right="1587" w:bottom="158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font>
  <w:font w:name="华文行楷">
    <w:altName w:val="微软雅黑"/>
    <w:panose1 w:val="0201080004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D2511E"/>
    <w:rsid w:val="02761239"/>
    <w:rsid w:val="05377265"/>
    <w:rsid w:val="060D09EB"/>
    <w:rsid w:val="070B3884"/>
    <w:rsid w:val="076E3DB8"/>
    <w:rsid w:val="082A3AB7"/>
    <w:rsid w:val="0857284B"/>
    <w:rsid w:val="095C6CAC"/>
    <w:rsid w:val="0ABA35F7"/>
    <w:rsid w:val="0D346120"/>
    <w:rsid w:val="0DC66E09"/>
    <w:rsid w:val="0E8528A1"/>
    <w:rsid w:val="101B419F"/>
    <w:rsid w:val="16CC05C0"/>
    <w:rsid w:val="1CD81AFE"/>
    <w:rsid w:val="2DD57F8F"/>
    <w:rsid w:val="31913651"/>
    <w:rsid w:val="31D2511E"/>
    <w:rsid w:val="327800CC"/>
    <w:rsid w:val="32F40B6E"/>
    <w:rsid w:val="33554D96"/>
    <w:rsid w:val="336903B7"/>
    <w:rsid w:val="3B725C82"/>
    <w:rsid w:val="46922380"/>
    <w:rsid w:val="47356C78"/>
    <w:rsid w:val="47EA15A8"/>
    <w:rsid w:val="4877152B"/>
    <w:rsid w:val="4DA7281A"/>
    <w:rsid w:val="504F6AB3"/>
    <w:rsid w:val="51D856EF"/>
    <w:rsid w:val="5862182D"/>
    <w:rsid w:val="5C0A5903"/>
    <w:rsid w:val="67476852"/>
    <w:rsid w:val="6A7B700A"/>
    <w:rsid w:val="6BDF4D34"/>
    <w:rsid w:val="73480122"/>
    <w:rsid w:val="7B2D6666"/>
    <w:rsid w:val="7C477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spacing w:before="100" w:beforeAutospacing="1" w:after="100" w:afterAutospacing="1"/>
      <w:outlineLvl w:val="1"/>
    </w:pPr>
    <w:rPr>
      <w:rFonts w:hint="default" w:ascii="Cambria" w:hAnsi="Cambria" w:cs="Times New Roman"/>
      <w:b/>
      <w:sz w:val="32"/>
      <w:szCs w:val="32"/>
    </w:rPr>
  </w:style>
  <w:style w:type="paragraph" w:styleId="3">
    <w:name w:val="heading 3"/>
    <w:basedOn w:val="1"/>
    <w:next w:val="1"/>
    <w:link w:val="9"/>
    <w:qFormat/>
    <w:uiPriority w:val="0"/>
    <w:pPr>
      <w:spacing w:before="100" w:beforeAutospacing="1" w:after="100" w:afterAutospacing="1"/>
      <w:outlineLvl w:val="2"/>
    </w:pPr>
    <w:rPr>
      <w:rFonts w:hint="eastAsia" w:cs="Times New Roman"/>
      <w:b/>
      <w:sz w:val="32"/>
      <w:szCs w:val="32"/>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header"/>
    <w:basedOn w:val="1"/>
    <w:unhideWhenUsed/>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0" w:after="0" w:afterAutospacing="0"/>
      <w:ind w:left="0" w:right="0"/>
      <w:jc w:val="left"/>
    </w:pPr>
    <w:rPr>
      <w:kern w:val="0"/>
      <w:sz w:val="24"/>
      <w:lang w:val="en-US" w:eastAsia="zh-CN" w:bidi="ar"/>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标题 3 Char"/>
    <w:link w:val="3"/>
    <w:qFormat/>
    <w:locked/>
    <w:uiPriority w:val="0"/>
    <w:rPr>
      <w:rFonts w:hint="eastAsia" w:cs="Times New Roman"/>
      <w:b/>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482</Words>
  <Characters>493</Characters>
  <Lines>0</Lines>
  <Paragraphs>0</Paragraphs>
  <TotalTime>2</TotalTime>
  <ScaleCrop>false</ScaleCrop>
  <LinksUpToDate>false</LinksUpToDate>
  <CharactersWithSpaces>497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2020-03-17T09:14:00Z</dcterms:created>
  <dc:creator>VIS.LQ</dc:creator>
  <cp:lastModifiedBy>WPS_</cp:lastModifiedBy>
  <dcterms:modified xsi:type="dcterms:W3CDTF">2025-08-12T08:05:58Z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eyJoZGlkIjoiZmYwYjYyYjEyNWU0NTA0YzIxYzc3ODBmMzcwYzQwMDUiLCJ1c2VySWQiOiIxNTE5NzIzODMxIn0=</vt:lpwstr>
  </property>
  <property fmtid="{D5CDD505-2E9C-101B-9397-08002B2CF9AE}" pid="4" name="ICV">
    <vt:lpwstr>1B93C8E5E0B04322AA5B8E2F861DDC7E_12</vt:lpwstr>
  </property>
</Properties>
</file>