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 w:ascii="华文行楷" w:hAnsi="华文行楷" w:eastAsia="华文行楷" w:cs="华文行楷"/>
          <w:b w:val="0"/>
          <w:bCs w:val="0"/>
          <w:sz w:val="84"/>
          <w:szCs w:val="84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84"/>
          <w:szCs w:val="84"/>
          <w:lang w:val="en-US" w:eastAsia="zh-CN"/>
        </w:rPr>
        <w:t>老龄政策咨询服务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jc w:val="center"/>
        <w:textAlignment w:val="auto"/>
        <w:rPr>
          <w:rFonts w:hint="default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高平市卫生健康和体育局发布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老龄政策咨询服务办事指南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一、事项类型：公共服务事项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二、禁设区域：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三、适用范围：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60周岁以上的老年人。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四、设立依据：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1.《中华人民共和国老年人权益保障法》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1278" w:leftChars="304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2.《山西省实施＜中华人民共和国老年人权益保障法＞办 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五、办理条件：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六、申办材料：</w:t>
      </w:r>
    </w:p>
    <w:p>
      <w:pPr>
        <w:keepNext w:val="0"/>
        <w:keepLines w:val="0"/>
        <w:pageBreakBefore w:val="0"/>
        <w:widowControl w:val="0"/>
        <w:tabs>
          <w:tab w:val="left" w:pos="8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napToGrid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eastAsia="zh-CN"/>
        </w:rPr>
        <w:t>七、办理方式：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1.到市政府443室办理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2.电子邮箱：2205076762@qq.com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3.联系电话：5227926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八、办理流程：</w:t>
      </w:r>
    </w:p>
    <w:p>
      <w:pPr>
        <w:ind w:firstLine="640"/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  <w:t>到市卫体局老龄事业科即时办理</w:t>
      </w:r>
    </w:p>
    <w:p>
      <w:pPr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九、办理时限：</w:t>
      </w:r>
      <w:r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  <w:t>即时办理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十、收费依据及标准：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十一、结果送达：</w:t>
      </w:r>
      <w:r>
        <w:rPr>
          <w:rFonts w:hint="eastAsia" w:ascii="仿宋" w:hAnsi="仿宋" w:eastAsia="仿宋" w:cs="仿宋"/>
          <w:snapToGrid/>
          <w:color w:val="000000"/>
          <w:sz w:val="32"/>
          <w:szCs w:val="32"/>
          <w:lang w:val="en-US" w:eastAsia="zh-CN"/>
        </w:rPr>
        <w:t>即时答复办理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十二、咨询方式：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岗位职责和权限。</w:t>
      </w:r>
      <w:r>
        <w:rPr>
          <w:rFonts w:hint="eastAsia" w:ascii="仿宋" w:hAnsi="仿宋" w:eastAsia="仿宋" w:cs="仿宋"/>
          <w:b w:val="0"/>
          <w:sz w:val="32"/>
          <w:szCs w:val="32"/>
        </w:rPr>
        <w:t>实施机关工作人员有义务准确、可靠地答复</w:t>
      </w:r>
      <w:r>
        <w:rPr>
          <w:rFonts w:hint="eastAsia" w:ascii="仿宋" w:hAnsi="仿宋" w:eastAsia="仿宋" w:cs="仿宋"/>
          <w:b w:val="0"/>
          <w:sz w:val="32"/>
          <w:szCs w:val="32"/>
          <w:lang w:eastAsia="zh-CN"/>
        </w:rPr>
        <w:t>申请人</w:t>
      </w:r>
      <w:r>
        <w:rPr>
          <w:rFonts w:hint="eastAsia" w:ascii="仿宋" w:hAnsi="仿宋" w:eastAsia="仿宋" w:cs="仿宋"/>
          <w:b w:val="0"/>
          <w:sz w:val="32"/>
          <w:szCs w:val="32"/>
        </w:rPr>
        <w:t>的疑问。申请人按照实施机关提供的信息提交行政审批申请的，实施机关应视为符合规定，不得拒绝接受。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咨询途径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现场</w:t>
      </w:r>
      <w:r>
        <w:rPr>
          <w:rFonts w:hint="eastAsia" w:ascii="仿宋" w:hAnsi="仿宋" w:eastAsia="仿宋" w:cs="仿宋"/>
          <w:sz w:val="32"/>
          <w:szCs w:val="32"/>
        </w:rPr>
        <w:t>咨询：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443室；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电话咨询：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5227926</w:t>
      </w:r>
      <w:r>
        <w:rPr>
          <w:rFonts w:hint="eastAsia" w:ascii="仿宋" w:hAnsi="仿宋" w:eastAsia="仿宋" w:cs="仿宋"/>
          <w:sz w:val="32"/>
          <w:szCs w:val="32"/>
        </w:rPr>
        <w:t xml:space="preserve">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电子邮件咨询：电子邮箱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2205076762@qq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.com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信函咨询：邮政编码：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048400</w:t>
      </w:r>
      <w:r>
        <w:rPr>
          <w:rFonts w:hint="eastAsia" w:ascii="仿宋" w:hAnsi="仿宋" w:eastAsia="仿宋" w:cs="仿宋"/>
          <w:sz w:val="32"/>
          <w:szCs w:val="32"/>
        </w:rPr>
        <w:t>，邮寄地址：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</w:t>
      </w: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443室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Style w:val="8"/>
          <w:rFonts w:hint="eastAsia" w:ascii="仿宋" w:hAnsi="仿宋" w:eastAsia="仿宋" w:cs="仿宋"/>
          <w:b/>
          <w:sz w:val="32"/>
          <w:szCs w:val="32"/>
          <w:lang w:eastAsia="zh-CN"/>
        </w:rPr>
        <w:t>（</w:t>
      </w:r>
      <w:r>
        <w:rPr>
          <w:rStyle w:val="8"/>
          <w:rFonts w:hint="eastAsia" w:ascii="仿宋" w:hAnsi="仿宋" w:eastAsia="仿宋" w:cs="仿宋"/>
          <w:b/>
          <w:sz w:val="32"/>
          <w:szCs w:val="32"/>
          <w:lang w:val="en-US" w:eastAsia="zh-CN"/>
        </w:rPr>
        <w:t>三</w:t>
      </w:r>
      <w:r>
        <w:rPr>
          <w:rStyle w:val="8"/>
          <w:rFonts w:hint="eastAsia" w:ascii="仿宋" w:hAnsi="仿宋" w:eastAsia="仿宋" w:cs="仿宋"/>
          <w:b/>
          <w:sz w:val="32"/>
          <w:szCs w:val="32"/>
          <w:lang w:eastAsia="zh-CN"/>
        </w:rPr>
        <w:t>）</w:t>
      </w:r>
      <w:r>
        <w:rPr>
          <w:rStyle w:val="8"/>
          <w:rFonts w:hint="eastAsia" w:ascii="仿宋" w:hAnsi="仿宋" w:eastAsia="仿宋" w:cs="仿宋"/>
          <w:b/>
          <w:sz w:val="32"/>
          <w:szCs w:val="32"/>
        </w:rPr>
        <w:t>咨询回复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现场</w:t>
      </w:r>
      <w:r>
        <w:rPr>
          <w:rFonts w:hint="eastAsia" w:ascii="仿宋" w:hAnsi="仿宋" w:eastAsia="仿宋" w:cs="仿宋"/>
          <w:sz w:val="32"/>
          <w:szCs w:val="32"/>
        </w:rPr>
        <w:t>或电话咨询的，能当场回复的，应当场回复，不能当场回复的，应在24小时内以电话的形式回复，有条件的可建立电话录音。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网上、电子邮件、信函咨询的应及时回复，不能及时回复的，应在1 个工作日内回复。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default" w:ascii="黑体" w:hAnsi="黑体" w:eastAsia="黑体" w:cs="黑体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十三、监督投诉渠道：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投诉渠道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投诉电话：12345；5227830；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投诉回复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回复时限：能当场回复的，当场回复；不能当场回复的，24小时内回复。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回复形式：电话回复，邮件回复，短信回复，信函回复。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十四、办理地址和时间：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1.地址：高平市长平西街政府443室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80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2.时间：春秋冬季：上午8:00-12:00，下午2:30-6:00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1920" w:firstLineChars="6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夏令时：上午8:00-12:00，下午3:00-6:00。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00000"/>
          <w:sz w:val="32"/>
          <w:szCs w:val="32"/>
          <w:lang w:val="en-US" w:eastAsia="zh-CN"/>
        </w:rPr>
        <w:t>十五、办理进程和结果查询：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现场问询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443室。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电话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查询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5227926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2511E"/>
    <w:rsid w:val="055E0613"/>
    <w:rsid w:val="095C6CAC"/>
    <w:rsid w:val="0B066BD4"/>
    <w:rsid w:val="17652615"/>
    <w:rsid w:val="17EB429B"/>
    <w:rsid w:val="23525C3B"/>
    <w:rsid w:val="24442FDA"/>
    <w:rsid w:val="313517C9"/>
    <w:rsid w:val="31D2511E"/>
    <w:rsid w:val="32B910A2"/>
    <w:rsid w:val="35764B56"/>
    <w:rsid w:val="48D23B0E"/>
    <w:rsid w:val="50642D07"/>
    <w:rsid w:val="5DD33956"/>
    <w:rsid w:val="626D1A78"/>
    <w:rsid w:val="65484C6E"/>
    <w:rsid w:val="6A253F15"/>
    <w:rsid w:val="778B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outlineLvl w:val="1"/>
    </w:pPr>
    <w:rPr>
      <w:rFonts w:hint="default" w:ascii="Cambria" w:hAnsi="Cambria" w:cs="Times New Roman"/>
      <w:b/>
      <w:sz w:val="32"/>
      <w:szCs w:val="32"/>
    </w:rPr>
  </w:style>
  <w:style w:type="paragraph" w:styleId="3">
    <w:name w:val="heading 3"/>
    <w:basedOn w:val="1"/>
    <w:next w:val="1"/>
    <w:link w:val="8"/>
    <w:qFormat/>
    <w:uiPriority w:val="0"/>
    <w:pPr>
      <w:spacing w:before="100" w:beforeAutospacing="1" w:after="100" w:afterAutospacing="1"/>
      <w:outlineLvl w:val="2"/>
    </w:pPr>
    <w:rPr>
      <w:rFonts w:hint="eastAsia" w:cs="Times New Roman"/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3 Char"/>
    <w:link w:val="3"/>
    <w:qFormat/>
    <w:locked/>
    <w:uiPriority w:val="0"/>
    <w:rPr>
      <w:rFonts w:hint="eastAsia" w:cs="Times New Roman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2020-03-17T09:14:00Z</dcterms:created>
  <dc:creator>VIS.LQ</dc:creator>
  <cp:lastModifiedBy>Administrator</cp:lastModifiedBy>
  <dcterms:modified xsi:type="dcterms:W3CDTF">2020-04-28T01:53:19Z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