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对在食盐加碘消除碘缺乏危害工作中</w:t>
      </w:r>
      <w:r>
        <w:rPr>
          <w:rFonts w:hint="eastAsia" w:ascii="华文行楷" w:hAnsi="华文行楷" w:eastAsia="华文行楷" w:cs="华文行楷"/>
          <w:sz w:val="84"/>
          <w:szCs w:val="84"/>
          <w:lang w:val="en-US" w:eastAsia="zh-CN"/>
        </w:rPr>
        <w:t>作</w:t>
      </w:r>
      <w:r>
        <w:rPr>
          <w:rFonts w:hint="eastAsia" w:ascii="华文行楷" w:hAnsi="华文行楷" w:eastAsia="华文行楷" w:cs="华文行楷"/>
          <w:sz w:val="84"/>
          <w:szCs w:val="84"/>
          <w:lang w:eastAsia="zh-CN"/>
        </w:rPr>
        <w:t>出显著成绩的单位和</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r>
        <w:rPr>
          <w:rFonts w:hint="eastAsia" w:ascii="华文行楷" w:hAnsi="华文行楷" w:eastAsia="华文行楷" w:cs="华文行楷"/>
          <w:sz w:val="84"/>
          <w:szCs w:val="84"/>
          <w:lang w:eastAsia="zh-CN"/>
        </w:rPr>
        <w:t>个人给予奖励</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行楷" w:hAnsi="华文行楷" w:eastAsia="华文行楷" w:cs="华文行楷"/>
          <w:sz w:val="84"/>
          <w:szCs w:val="84"/>
          <w:lang w:val="en-US" w:eastAsia="zh-CN"/>
        </w:rPr>
      </w:pP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jc w:val="center"/>
        <w:rPr>
          <w:rFonts w:hint="eastAsia" w:ascii="华文行楷" w:hAnsi="华文行楷" w:eastAsia="华文行楷" w:cs="华文行楷"/>
          <w:b w:val="0"/>
          <w:bCs w:val="0"/>
          <w:sz w:val="100"/>
          <w:szCs w:val="72"/>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楷体" w:hAnsi="楷体" w:eastAsia="楷体" w:cs="楷体"/>
          <w:b/>
          <w:bCs/>
          <w:sz w:val="44"/>
          <w:szCs w:val="44"/>
          <w:lang w:eastAsia="zh-CN"/>
        </w:rPr>
      </w:pPr>
      <w:r>
        <w:rPr>
          <w:rFonts w:hint="eastAsia" w:ascii="楷体" w:hAnsi="楷体" w:eastAsia="楷体" w:cs="楷体"/>
          <w:b/>
          <w:bCs/>
          <w:sz w:val="44"/>
          <w:szCs w:val="44"/>
          <w:lang w:eastAsia="zh-CN"/>
        </w:rPr>
        <w:t>发布日期：2020年4月</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黑体" w:hAnsi="黑体" w:eastAsia="黑体" w:cs="黑体"/>
          <w:sz w:val="44"/>
          <w:szCs w:val="44"/>
          <w:lang w:eastAsia="zh-CN"/>
        </w:rPr>
      </w:pPr>
      <w:r>
        <w:rPr>
          <w:rFonts w:hint="eastAsia" w:ascii="楷体" w:hAnsi="楷体" w:eastAsia="楷体" w:cs="楷体"/>
          <w:b/>
          <w:bCs/>
          <w:sz w:val="44"/>
          <w:szCs w:val="44"/>
          <w:lang w:eastAsia="zh-CN"/>
        </w:rPr>
        <w:t>高平市卫生健康和体育局发布</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对在食盐加碘消除碘缺乏危害工作中</w:t>
      </w:r>
      <w:r>
        <w:rPr>
          <w:rFonts w:hint="eastAsia" w:ascii="黑体" w:hAnsi="黑体" w:eastAsia="黑体" w:cs="黑体"/>
          <w:sz w:val="44"/>
          <w:szCs w:val="44"/>
          <w:lang w:val="en-US" w:eastAsia="zh-CN"/>
        </w:rPr>
        <w:t>作</w:t>
      </w:r>
      <w:r>
        <w:rPr>
          <w:rFonts w:hint="eastAsia" w:ascii="黑体" w:hAnsi="黑体" w:eastAsia="黑体" w:cs="黑体"/>
          <w:sz w:val="44"/>
          <w:szCs w:val="44"/>
          <w:lang w:eastAsia="zh-CN"/>
        </w:rPr>
        <w:t>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显著成绩的单位和个人给予奖励</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办事指南</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pacing w:val="-6"/>
          <w:sz w:val="32"/>
          <w:szCs w:val="32"/>
          <w:lang w:eastAsia="zh-CN"/>
        </w:rPr>
      </w:pPr>
      <w:r>
        <w:rPr>
          <w:rFonts w:hint="eastAsia" w:ascii="仿宋" w:hAnsi="仿宋" w:eastAsia="仿宋" w:cs="仿宋"/>
          <w:b/>
          <w:bCs/>
          <w:sz w:val="32"/>
          <w:szCs w:val="32"/>
          <w:lang w:val="en-US" w:eastAsia="zh-CN"/>
        </w:rPr>
        <w:t>事项类型：</w:t>
      </w:r>
      <w:r>
        <w:rPr>
          <w:rFonts w:hint="eastAsia" w:ascii="仿宋" w:hAnsi="仿宋" w:eastAsia="仿宋" w:cs="仿宋"/>
          <w:b w:val="0"/>
          <w:bCs w:val="0"/>
          <w:spacing w:val="-6"/>
          <w:sz w:val="32"/>
          <w:szCs w:val="32"/>
          <w:lang w:eastAsia="zh-CN"/>
        </w:rPr>
        <w:t>行政奖励</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19" w:firstLineChars="200"/>
        <w:textAlignment w:val="auto"/>
        <w:rPr>
          <w:rFonts w:hint="eastAsia" w:ascii="仿宋" w:hAnsi="仿宋" w:eastAsia="仿宋" w:cs="仿宋"/>
          <w:b w:val="0"/>
          <w:bCs w:val="0"/>
          <w:spacing w:val="-6"/>
          <w:sz w:val="32"/>
          <w:szCs w:val="32"/>
          <w:lang w:eastAsia="zh-CN"/>
        </w:rPr>
      </w:pPr>
      <w:r>
        <w:rPr>
          <w:rFonts w:hint="eastAsia" w:ascii="仿宋" w:hAnsi="仿宋" w:eastAsia="仿宋" w:cs="仿宋"/>
          <w:b/>
          <w:bCs/>
          <w:spacing w:val="-6"/>
          <w:sz w:val="32"/>
          <w:szCs w:val="32"/>
          <w:lang w:eastAsia="zh-CN"/>
        </w:rPr>
        <w:t>禁止性规定：</w:t>
      </w:r>
      <w:r>
        <w:rPr>
          <w:rFonts w:hint="eastAsia" w:ascii="仿宋" w:hAnsi="仿宋" w:eastAsia="仿宋" w:cs="仿宋"/>
          <w:b w:val="0"/>
          <w:bCs w:val="0"/>
          <w:spacing w:val="-6"/>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lang w:eastAsia="zh-CN"/>
        </w:rPr>
        <w:t>适用范围：</w:t>
      </w:r>
      <w:r>
        <w:rPr>
          <w:rFonts w:hint="eastAsia" w:ascii="仿宋" w:hAnsi="仿宋" w:eastAsia="仿宋" w:cs="仿宋"/>
          <w:b w:val="0"/>
          <w:bCs w:val="0"/>
          <w:sz w:val="32"/>
          <w:szCs w:val="32"/>
          <w:lang w:eastAsia="zh-CN"/>
        </w:rPr>
        <w:t xml:space="preserve"> 对在食盐加碘消除碘缺乏危害工作中</w:t>
      </w:r>
      <w:r>
        <w:rPr>
          <w:rFonts w:hint="eastAsia" w:ascii="仿宋" w:hAnsi="仿宋" w:eastAsia="仿宋" w:cs="仿宋"/>
          <w:b w:val="0"/>
          <w:bCs w:val="0"/>
          <w:sz w:val="32"/>
          <w:szCs w:val="32"/>
          <w:lang w:val="en-US" w:eastAsia="zh-CN"/>
        </w:rPr>
        <w:t>作</w:t>
      </w:r>
      <w:bookmarkStart w:id="0" w:name="_GoBack"/>
      <w:bookmarkEnd w:id="0"/>
      <w:r>
        <w:rPr>
          <w:rFonts w:hint="eastAsia" w:ascii="仿宋" w:hAnsi="仿宋" w:eastAsia="仿宋" w:cs="仿宋"/>
          <w:b w:val="0"/>
          <w:bCs w:val="0"/>
          <w:sz w:val="32"/>
          <w:szCs w:val="32"/>
          <w:lang w:eastAsia="zh-CN"/>
        </w:rPr>
        <w:t>出显著成绩的单位和个人，给予奖励。 县级以上地方各级政府卫生行政部门负责对本地区食盐加碘消除碘缺乏危害的卫生监督和碘盐的卫生监督以及防治效果评估；县级以上地方各级人民政府盐业主管机构负责对本地区碘盐加工、市场供应的监督管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lang w:eastAsia="zh-CN"/>
        </w:rPr>
        <w:t>设立依据：</w:t>
      </w:r>
      <w:r>
        <w:rPr>
          <w:rFonts w:hint="eastAsia" w:ascii="仿宋" w:hAnsi="仿宋" w:eastAsia="仿宋" w:cs="仿宋"/>
          <w:b w:val="0"/>
          <w:bCs w:val="0"/>
          <w:sz w:val="32"/>
          <w:szCs w:val="32"/>
          <w:lang w:eastAsia="zh-CN"/>
        </w:rPr>
        <w:t>《食盐加碘消除碘缺乏危害管理条例》（国务院令第163号） 第四条、第六条第二款、第二十一条。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lang w:eastAsia="zh-CN"/>
        </w:rPr>
        <w:t>办理条件：</w:t>
      </w:r>
      <w:r>
        <w:rPr>
          <w:rFonts w:hint="eastAsia" w:ascii="仿宋" w:hAnsi="仿宋" w:eastAsia="仿宋" w:cs="仿宋"/>
          <w:sz w:val="32"/>
          <w:szCs w:val="32"/>
          <w:lang w:eastAsia="zh-CN"/>
        </w:rPr>
        <w:t>相关文件规定的申请人所需具备的条件。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六、</w:t>
      </w:r>
      <w:r>
        <w:rPr>
          <w:rFonts w:hint="eastAsia" w:ascii="仿宋" w:hAnsi="仿宋" w:eastAsia="仿宋" w:cs="仿宋"/>
          <w:b/>
          <w:bCs/>
          <w:sz w:val="32"/>
          <w:szCs w:val="32"/>
          <w:lang w:eastAsia="zh-CN"/>
        </w:rPr>
        <w:t>申办材料：</w:t>
      </w:r>
      <w:r>
        <w:rPr>
          <w:rFonts w:hint="eastAsia" w:ascii="仿宋" w:hAnsi="仿宋" w:eastAsia="仿宋" w:cs="仿宋"/>
          <w:sz w:val="32"/>
          <w:szCs w:val="32"/>
          <w:lang w:eastAsia="zh-CN"/>
        </w:rPr>
        <w:t>相关文件规定的申请人所需申办的材料。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lang w:eastAsia="zh-CN"/>
        </w:rPr>
        <w:t>办理方式：</w:t>
      </w:r>
      <w:r>
        <w:rPr>
          <w:rFonts w:hint="eastAsia" w:ascii="仿宋" w:hAnsi="仿宋" w:eastAsia="仿宋" w:cs="仿宋"/>
          <w:sz w:val="32"/>
          <w:szCs w:val="32"/>
          <w:lang w:eastAsia="zh-CN"/>
        </w:rPr>
        <w:t>现场办理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lang w:eastAsia="zh-CN"/>
        </w:rPr>
        <w:t>办理流程：</w:t>
      </w:r>
      <w:r>
        <w:rPr>
          <w:rFonts w:hint="eastAsia" w:ascii="仿宋" w:hAnsi="仿宋" w:eastAsia="仿宋" w:cs="仿宋"/>
          <w:sz w:val="32"/>
          <w:szCs w:val="32"/>
          <w:lang w:eastAsia="zh-CN"/>
        </w:rPr>
        <w:t>（附后）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lang w:eastAsia="zh-CN"/>
        </w:rPr>
        <w:t>办理时限：</w:t>
      </w:r>
      <w:r>
        <w:rPr>
          <w:rFonts w:hint="eastAsia" w:ascii="仿宋" w:hAnsi="仿宋" w:eastAsia="仿宋" w:cs="仿宋"/>
          <w:sz w:val="32"/>
          <w:szCs w:val="32"/>
          <w:lang w:eastAsia="zh-CN"/>
        </w:rPr>
        <w:t>按办理程序规定的时限完成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w:t>
      </w:r>
      <w:r>
        <w:rPr>
          <w:rFonts w:hint="eastAsia" w:ascii="仿宋" w:hAnsi="仿宋" w:eastAsia="仿宋" w:cs="仿宋"/>
          <w:b/>
          <w:bCs/>
          <w:sz w:val="32"/>
          <w:szCs w:val="32"/>
          <w:lang w:eastAsia="zh-CN"/>
        </w:rPr>
        <w:t>收费依据及标准：</w:t>
      </w:r>
      <w:r>
        <w:rPr>
          <w:rFonts w:hint="eastAsia" w:ascii="仿宋" w:hAnsi="仿宋" w:eastAsia="仿宋" w:cs="仿宋"/>
          <w:sz w:val="32"/>
          <w:szCs w:val="32"/>
          <w:lang w:eastAsia="zh-CN"/>
        </w:rPr>
        <w:t>不收费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十一、</w:t>
      </w:r>
      <w:r>
        <w:rPr>
          <w:rFonts w:hint="eastAsia" w:ascii="仿宋" w:hAnsi="仿宋" w:eastAsia="仿宋" w:cs="仿宋"/>
          <w:b/>
          <w:bCs/>
          <w:sz w:val="32"/>
          <w:szCs w:val="32"/>
          <w:lang w:eastAsia="zh-CN"/>
        </w:rPr>
        <w:t>咨询方式：</w:t>
      </w:r>
      <w:r>
        <w:rPr>
          <w:rFonts w:hint="eastAsia" w:ascii="仿宋" w:hAnsi="仿宋" w:eastAsia="仿宋" w:cs="仿宋"/>
          <w:sz w:val="32"/>
          <w:szCs w:val="32"/>
          <w:lang w:val="en-US" w:eastAsia="zh-CN"/>
        </w:rPr>
        <w:t>0356—5224003</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十二、</w:t>
      </w:r>
      <w:r>
        <w:rPr>
          <w:rFonts w:hint="eastAsia" w:ascii="仿宋" w:hAnsi="仿宋" w:eastAsia="仿宋" w:cs="仿宋"/>
          <w:b/>
          <w:bCs/>
          <w:sz w:val="32"/>
          <w:szCs w:val="32"/>
          <w:lang w:eastAsia="zh-CN"/>
        </w:rPr>
        <w:t>监督投诉渠道：</w:t>
      </w:r>
      <w:r>
        <w:rPr>
          <w:rFonts w:hint="eastAsia" w:ascii="仿宋" w:hAnsi="仿宋" w:eastAsia="仿宋" w:cs="仿宋"/>
          <w:sz w:val="32"/>
          <w:szCs w:val="32"/>
          <w:lang w:val="en-US" w:eastAsia="zh-CN"/>
        </w:rPr>
        <w:t>0356—5227830</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十三、</w:t>
      </w:r>
      <w:r>
        <w:rPr>
          <w:rFonts w:hint="eastAsia" w:ascii="仿宋" w:hAnsi="仿宋" w:eastAsia="仿宋" w:cs="仿宋"/>
          <w:b/>
          <w:bCs/>
          <w:sz w:val="32"/>
          <w:szCs w:val="32"/>
          <w:lang w:eastAsia="zh-CN"/>
        </w:rPr>
        <w:t>办理地址和时间：</w:t>
      </w:r>
      <w:r>
        <w:rPr>
          <w:rFonts w:hint="eastAsia" w:ascii="仿宋" w:hAnsi="仿宋" w:eastAsia="仿宋" w:cs="仿宋"/>
          <w:sz w:val="32"/>
          <w:szCs w:val="32"/>
          <w:lang w:eastAsia="zh-CN"/>
        </w:rPr>
        <w:t>高平市卫生健康和体育局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十四、</w:t>
      </w:r>
      <w:r>
        <w:rPr>
          <w:rFonts w:hint="eastAsia" w:ascii="仿宋" w:hAnsi="仿宋" w:eastAsia="仿宋" w:cs="仿宋"/>
          <w:b/>
          <w:bCs/>
          <w:sz w:val="32"/>
          <w:szCs w:val="32"/>
          <w:lang w:eastAsia="zh-CN"/>
        </w:rPr>
        <w:t>办理进程和结果查询：</w:t>
      </w:r>
      <w:r>
        <w:rPr>
          <w:rFonts w:hint="eastAsia" w:ascii="仿宋" w:hAnsi="仿宋" w:eastAsia="仿宋" w:cs="仿宋"/>
          <w:sz w:val="32"/>
          <w:szCs w:val="32"/>
          <w:lang w:eastAsia="zh-CN"/>
        </w:rPr>
        <w:t>电话查询（</w:t>
      </w:r>
      <w:r>
        <w:rPr>
          <w:rFonts w:hint="eastAsia" w:ascii="仿宋" w:hAnsi="仿宋" w:eastAsia="仿宋" w:cs="仿宋"/>
          <w:sz w:val="32"/>
          <w:szCs w:val="32"/>
          <w:lang w:val="en-US" w:eastAsia="zh-CN"/>
        </w:rPr>
        <w:t>0356-5224003</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p>
    <w:p>
      <w:pPr>
        <w:rPr>
          <w:rFonts w:hint="eastAsia" w:ascii="仿宋" w:hAnsi="仿宋" w:eastAsia="仿宋" w:cs="仿宋"/>
          <w:sz w:val="32"/>
          <w:szCs w:val="32"/>
          <w:lang w:eastAsia="zh-CN"/>
        </w:rPr>
      </w:pPr>
      <w:r>
        <w:rPr>
          <w:rFonts w:hint="eastAsia" w:ascii="仿宋" w:hAnsi="仿宋" w:eastAsia="仿宋" w:cs="仿宋"/>
          <w:sz w:val="32"/>
          <w:szCs w:val="32"/>
          <w:lang w:eastAsia="zh-CN"/>
        </w:rPr>
        <w:t>附：</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44"/>
          <w:szCs w:val="44"/>
          <w:lang w:eastAsia="zh-CN"/>
        </w:rPr>
      </w:pPr>
      <w:r>
        <w:rPr>
          <w:rFonts w:hint="eastAsia" w:ascii="黑体" w:hAnsi="黑体" w:eastAsia="黑体" w:cs="黑体"/>
          <w:b w:val="0"/>
          <w:bCs w:val="0"/>
          <w:sz w:val="44"/>
          <w:szCs w:val="44"/>
          <w:lang w:eastAsia="zh-CN"/>
        </w:rPr>
        <w:t>对</w:t>
      </w:r>
      <w:r>
        <w:rPr>
          <w:rFonts w:hint="eastAsia" w:ascii="黑体" w:hAnsi="黑体" w:eastAsia="黑体" w:cs="黑体"/>
          <w:b w:val="0"/>
          <w:bCs w:val="0"/>
          <w:sz w:val="44"/>
          <w:szCs w:val="44"/>
          <w:lang w:val="en-US" w:eastAsia="zh-CN"/>
        </w:rPr>
        <w:t>作</w:t>
      </w:r>
      <w:r>
        <w:rPr>
          <w:rFonts w:hint="eastAsia" w:ascii="黑体" w:hAnsi="黑体" w:eastAsia="黑体" w:cs="黑体"/>
          <w:b w:val="0"/>
          <w:bCs w:val="0"/>
          <w:sz w:val="44"/>
          <w:szCs w:val="44"/>
          <w:lang w:eastAsia="zh-CN"/>
        </w:rPr>
        <w:t>出突出贡献护士的表彰奖励对在食盐加碘消除碘缺乏危害工作中</w:t>
      </w:r>
      <w:r>
        <w:rPr>
          <w:rFonts w:hint="eastAsia" w:ascii="黑体" w:hAnsi="黑体" w:eastAsia="黑体" w:cs="黑体"/>
          <w:b w:val="0"/>
          <w:bCs w:val="0"/>
          <w:sz w:val="44"/>
          <w:szCs w:val="44"/>
          <w:lang w:val="en-US" w:eastAsia="zh-CN"/>
        </w:rPr>
        <w:t>作</w:t>
      </w:r>
      <w:r>
        <w:rPr>
          <w:rFonts w:hint="eastAsia" w:ascii="黑体" w:hAnsi="黑体" w:eastAsia="黑体" w:cs="黑体"/>
          <w:b w:val="0"/>
          <w:bCs w:val="0"/>
          <w:sz w:val="44"/>
          <w:szCs w:val="44"/>
          <w:lang w:eastAsia="zh-CN"/>
        </w:rPr>
        <w:t>出显著成绩的</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44"/>
          <w:szCs w:val="44"/>
          <w:lang w:eastAsia="zh-CN"/>
        </w:rPr>
      </w:pPr>
      <w:r>
        <w:rPr>
          <w:rFonts w:hint="eastAsia" w:ascii="黑体" w:hAnsi="黑体" w:eastAsia="黑体" w:cs="黑体"/>
          <w:b w:val="0"/>
          <w:bCs w:val="0"/>
          <w:sz w:val="44"/>
          <w:szCs w:val="44"/>
          <w:lang w:eastAsia="zh-CN"/>
        </w:rPr>
        <w:t>单位和个人给予奖励流程图</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3600" behindDoc="0" locked="0" layoutInCell="1" allowOverlap="1">
                <wp:simplePos x="0" y="0"/>
                <wp:positionH relativeFrom="column">
                  <wp:posOffset>689610</wp:posOffset>
                </wp:positionH>
                <wp:positionV relativeFrom="paragraph">
                  <wp:posOffset>372745</wp:posOffset>
                </wp:positionV>
                <wp:extent cx="952500" cy="9525"/>
                <wp:effectExtent l="0" t="48260" r="0" b="56515"/>
                <wp:wrapNone/>
                <wp:docPr id="23" name="直接箭头连接符 23"/>
                <wp:cNvGraphicFramePr/>
                <a:graphic xmlns:a="http://schemas.openxmlformats.org/drawingml/2006/main">
                  <a:graphicData uri="http://schemas.microsoft.com/office/word/2010/wordprocessingShape">
                    <wps:wsp>
                      <wps:cNvCnPr/>
                      <wps:spPr>
                        <a:xfrm flipV="1">
                          <a:off x="1804035" y="1277620"/>
                          <a:ext cx="952500" cy="95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54.3pt;margin-top:29.35pt;height:0.75pt;width:75pt;z-index:251673600;mso-width-relative:page;mso-height-relative:page;" filled="f" stroked="t" coordsize="21600,21600" o:gfxdata="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1j29i&#10;1wAAAAkBAAAPAAAAAAAAAAEAIAAAACIAAABkcnMvZG93bnJldi54bWxQSwECFAAUAAAACACHTuJA&#10;+pargyICAAAKBAAADgAAAAAAAAABACAAAAAmAQAAZHJzL2Uyb0RvYy54bWxQSwUGAAAAAAYABgBZ&#10;AQAAug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59264" behindDoc="0" locked="0" layoutInCell="1" allowOverlap="1">
                <wp:simplePos x="0" y="0"/>
                <wp:positionH relativeFrom="column">
                  <wp:posOffset>1814195</wp:posOffset>
                </wp:positionH>
                <wp:positionV relativeFrom="paragraph">
                  <wp:posOffset>181610</wp:posOffset>
                </wp:positionV>
                <wp:extent cx="1682750" cy="528955"/>
                <wp:effectExtent l="6350" t="6350" r="6350" b="17145"/>
                <wp:wrapNone/>
                <wp:docPr id="1" name="圆角矩形 1"/>
                <wp:cNvGraphicFramePr/>
                <a:graphic xmlns:a="http://schemas.openxmlformats.org/drawingml/2006/main">
                  <a:graphicData uri="http://schemas.microsoft.com/office/word/2010/wordprocessingShape">
                    <wps:wsp>
                      <wps:cNvSpPr/>
                      <wps:spPr>
                        <a:xfrm>
                          <a:off x="2821940" y="1622425"/>
                          <a:ext cx="1682750" cy="52895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lang w:val="en-US" w:eastAsia="zh-CN"/>
                              </w:rPr>
                            </w:pPr>
                            <w:r>
                              <w:rPr>
                                <w:rFonts w:hint="eastAsia"/>
                                <w:lang w:val="en-US" w:eastAsia="zh-CN"/>
                              </w:rPr>
                              <w:t>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85pt;margin-top:14.3pt;height:41.65pt;width:132.5pt;z-index:251659264;v-text-anchor:middle;mso-width-relative:page;mso-height-relative:page;" fillcolor="#FFFFFF [3201]" filled="t" stroked="t" coordsize="21600,21600" arcsize="0.166666666666667" o:gfxdata="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HCfpmPWAAAA&#10;CgEAAA8AAAAAAAAAAQAgAAAAIgAAAGRycy9kb3ducmV2LnhtbFBLAQIUABQAAAAIAIdO4kBctMju&#10;kQIAABYFAAAOAAAAAAAAAAEAIAAAACUBAABkcnMvZTJvRG9jLnhtbFBLBQYAAAAABgAGAFkBAAAo&#10;BgAAAAA=&#10;">
                <v:fill on="t" focussize="0,0"/>
                <v:stroke weight="1pt" color="#000000 [3200]" miterlimit="8" joinstyle="miter"/>
                <v:imagedata o:title=""/>
                <o:lock v:ext="edit" aspectratio="f"/>
                <v:textbox>
                  <w:txbxContent>
                    <w:p>
                      <w:pPr>
                        <w:jc w:val="center"/>
                        <w:rPr>
                          <w:rFonts w:hint="eastAsia" w:eastAsiaTheme="minorEastAsia"/>
                          <w:lang w:val="en-US" w:eastAsia="zh-CN"/>
                        </w:rPr>
                      </w:pPr>
                      <w:r>
                        <w:rPr>
                          <w:rFonts w:hint="eastAsia"/>
                          <w:lang w:val="en-US" w:eastAsia="zh-CN"/>
                        </w:rPr>
                        <w:t>提出申请</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5408" behindDoc="0" locked="0" layoutInCell="1" allowOverlap="1">
                <wp:simplePos x="0" y="0"/>
                <wp:positionH relativeFrom="column">
                  <wp:posOffset>634365</wp:posOffset>
                </wp:positionH>
                <wp:positionV relativeFrom="paragraph">
                  <wp:posOffset>55245</wp:posOffset>
                </wp:positionV>
                <wp:extent cx="10795" cy="593090"/>
                <wp:effectExtent l="0" t="0" r="0" b="0"/>
                <wp:wrapNone/>
                <wp:docPr id="7" name="直接箭头连接符 7"/>
                <wp:cNvGraphicFramePr/>
                <a:graphic xmlns:a="http://schemas.openxmlformats.org/drawingml/2006/main">
                  <a:graphicData uri="http://schemas.microsoft.com/office/word/2010/wordprocessingShape">
                    <wps:wsp>
                      <wps:cNvCnPr/>
                      <wps:spPr>
                        <a:xfrm flipH="1" flipV="1">
                          <a:off x="1594485" y="2087880"/>
                          <a:ext cx="10795" cy="593090"/>
                        </a:xfrm>
                        <a:prstGeom prst="straightConnector1">
                          <a:avLst/>
                        </a:prstGeom>
                        <a:ln>
                          <a:headEnd type="none"/>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49.95pt;margin-top:4.35pt;height:46.7pt;width:0.85pt;z-index:251665408;mso-width-relative:page;mso-height-relative:page;" filled="f" stroked="t" coordsize="21600,21600" o:gfxdata="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c4PrLXAAAACAEAAA8AAAAAAAAAAQAgAAAAIgAAAGRycy9kb3ducmV2LnhtbFBL&#10;AQIUABQAAAAIAIdO4kAIFOg5MAIAACoEAAAOAAAAAAAAAAEAIAAAACYBAABkcnMvZTJvRG9jLnht&#10;bFBLBQYAAAAABgAGAFkBAADIBQAAAAA=&#10;">
                <v:fill on="f" focussize="0,0"/>
                <v:stroke weight="0.5pt" color="#000000 [3200]" miterlimit="8" joinstyle="miter"/>
                <v:imagedata o:title=""/>
                <o:lock v:ext="edit" aspectratio="f"/>
              </v:shape>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2650490</wp:posOffset>
                </wp:positionH>
                <wp:positionV relativeFrom="paragraph">
                  <wp:posOffset>329565</wp:posOffset>
                </wp:positionV>
                <wp:extent cx="5080" cy="233045"/>
                <wp:effectExtent l="46990" t="0" r="62230" b="14605"/>
                <wp:wrapNone/>
                <wp:docPr id="2" name="直接箭头连接符 2"/>
                <wp:cNvGraphicFramePr/>
                <a:graphic xmlns:a="http://schemas.openxmlformats.org/drawingml/2006/main">
                  <a:graphicData uri="http://schemas.microsoft.com/office/word/2010/wordprocessingShape">
                    <wps:wsp>
                      <wps:cNvCnPr>
                        <a:stCxn id="1" idx="2"/>
                      </wps:cNvCnPr>
                      <wps:spPr>
                        <a:xfrm flipH="1">
                          <a:off x="3658235" y="2151380"/>
                          <a:ext cx="5080" cy="2330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8.7pt;margin-top:25.95pt;height:18.35pt;width:0.4pt;z-index:251660288;mso-width-relative:page;mso-height-relative:page;" filled="f" stroked="t" coordsize="21600,21600" o:gfxdata="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So22PZAAAACQEAAA8AAAAAAAAAAQAgAAAAIgAAAGRycy9kb3ducmV2Lnht&#10;bFBLAQIUABQAAAAIAIdO4kCLMOakMQIAAC4EAAAOAAAAAAAAAAEAIAAAACgBAABkcnMvZTJvRG9j&#10;LnhtbFBLBQYAAAAABgAGAFkBAADLBQ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ascii="仿宋" w:hAnsi="仿宋" w:eastAsia="仿宋" w:cs="仿宋"/>
          <w:b/>
          <w:bCs/>
          <w:sz w:val="32"/>
          <w:szCs w:val="32"/>
          <w:lang w:eastAsia="zh-CN"/>
        </w:rPr>
      </w:pPr>
      <w:r>
        <w:rPr>
          <w:sz w:val="21"/>
        </w:rPr>
        <mc:AlternateContent>
          <mc:Choice Requires="wps">
            <w:drawing>
              <wp:anchor distT="0" distB="0" distL="114300" distR="114300" simplePos="0" relativeHeight="251674624" behindDoc="0" locked="0" layoutInCell="1" allowOverlap="1">
                <wp:simplePos x="0" y="0"/>
                <wp:positionH relativeFrom="column">
                  <wp:posOffset>4509770</wp:posOffset>
                </wp:positionH>
                <wp:positionV relativeFrom="paragraph">
                  <wp:posOffset>267970</wp:posOffset>
                </wp:positionV>
                <wp:extent cx="1179830" cy="504825"/>
                <wp:effectExtent l="6350" t="6350" r="13970" b="22225"/>
                <wp:wrapNone/>
                <wp:docPr id="30" name="圆角矩形 30"/>
                <wp:cNvGraphicFramePr/>
                <a:graphic xmlns:a="http://schemas.openxmlformats.org/drawingml/2006/main">
                  <a:graphicData uri="http://schemas.microsoft.com/office/word/2010/wordprocessingShape">
                    <wps:wsp>
                      <wps:cNvSpPr/>
                      <wps:spPr>
                        <a:xfrm>
                          <a:off x="5642610" y="2125345"/>
                          <a:ext cx="1179830" cy="50482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lang w:eastAsia="zh-CN"/>
                              </w:rPr>
                            </w:pPr>
                            <w:r>
                              <w:rPr>
                                <w:rFonts w:hint="eastAsia"/>
                                <w:lang w:eastAsia="zh-CN"/>
                              </w:rPr>
                              <w:t>不予受理</w:t>
                            </w:r>
                          </w:p>
                          <w:p>
                            <w:pPr>
                              <w:jc w:val="center"/>
                              <w:rPr>
                                <w:rFonts w:hint="eastAsia" w:eastAsiaTheme="minorEastAsia"/>
                                <w:lang w:eastAsia="zh-CN"/>
                              </w:rPr>
                            </w:pPr>
                            <w:r>
                              <w:rPr>
                                <w:rFonts w:hint="eastAsia"/>
                                <w:lang w:eastAsia="zh-CN"/>
                              </w:rPr>
                              <w:t>（通知申请人）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55.1pt;margin-top:21.1pt;height:39.75pt;width:92.9pt;z-index:251674624;v-text-anchor:middle;mso-width-relative:page;mso-height-relative:page;" fillcolor="#FFFFFF [3201]" filled="t" stroked="t" coordsize="21600,21600" arcsize="0.166666666666667" o:gfxdata="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qqrs&#10;s9cAAAAKAQAADwAAAAAAAAABACAAAAAiAAAAZHJzL2Rvd25yZXYueG1sUEsBAhQAFAAAAAgAh07i&#10;QFtdNbSVAgAAGAUAAA4AAAAAAAAAAQAgAAAAJgEAAGRycy9lMm9Eb2MueG1sUEsFBgAAAAAGAAYA&#10;WQEAAC0GAAAAAA==&#10;">
                <v:fill on="t" focussize="0,0"/>
                <v:stroke weight="1pt" color="#000000 [3200]" miterlimit="8" joinstyle="miter"/>
                <v:imagedata o:title=""/>
                <o:lock v:ext="edit" aspectratio="f"/>
                <v:textbox>
                  <w:txbxContent>
                    <w:p>
                      <w:pPr>
                        <w:jc w:val="center"/>
                        <w:rPr>
                          <w:rFonts w:hint="eastAsia"/>
                          <w:lang w:eastAsia="zh-CN"/>
                        </w:rPr>
                      </w:pPr>
                      <w:r>
                        <w:rPr>
                          <w:rFonts w:hint="eastAsia"/>
                          <w:lang w:eastAsia="zh-CN"/>
                        </w:rPr>
                        <w:t>不予受理</w:t>
                      </w:r>
                    </w:p>
                    <w:p>
                      <w:pPr>
                        <w:jc w:val="center"/>
                        <w:rPr>
                          <w:rFonts w:hint="eastAsia" w:eastAsiaTheme="minorEastAsia"/>
                          <w:lang w:eastAsia="zh-CN"/>
                        </w:rPr>
                      </w:pPr>
                      <w:r>
                        <w:rPr>
                          <w:rFonts w:hint="eastAsia"/>
                          <w:lang w:eastAsia="zh-CN"/>
                        </w:rPr>
                        <w:t>（通知申请人）</w:t>
                      </w:r>
                    </w:p>
                  </w:txbxContent>
                </v:textbox>
              </v:roundrect>
            </w:pict>
          </mc:Fallback>
        </mc:AlternateContent>
      </w:r>
      <w:r>
        <w:rPr>
          <w:sz w:val="32"/>
        </w:rPr>
        <mc:AlternateContent>
          <mc:Choice Requires="wps">
            <w:drawing>
              <wp:anchor distT="0" distB="0" distL="114300" distR="114300" simplePos="0" relativeHeight="251662336" behindDoc="0" locked="0" layoutInCell="1" allowOverlap="1">
                <wp:simplePos x="0" y="0"/>
                <wp:positionH relativeFrom="column">
                  <wp:posOffset>139700</wp:posOffset>
                </wp:positionH>
                <wp:positionV relativeFrom="paragraph">
                  <wp:posOffset>374015</wp:posOffset>
                </wp:positionV>
                <wp:extent cx="1036955" cy="328295"/>
                <wp:effectExtent l="6350" t="6350" r="23495" b="8255"/>
                <wp:wrapNone/>
                <wp:docPr id="4" name="圆角矩形 4"/>
                <wp:cNvGraphicFramePr/>
                <a:graphic xmlns:a="http://schemas.openxmlformats.org/drawingml/2006/main">
                  <a:graphicData uri="http://schemas.microsoft.com/office/word/2010/wordprocessingShape">
                    <wps:wsp>
                      <wps:cNvSpPr/>
                      <wps:spPr>
                        <a:xfrm>
                          <a:off x="970280" y="1654175"/>
                          <a:ext cx="1036955" cy="328295"/>
                        </a:xfrm>
                        <a:prstGeom prst="roundRect">
                          <a:avLst>
                            <a:gd name="adj" fmla="val 19535"/>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lang w:val="en-US" w:eastAsia="zh-CN"/>
                              </w:rPr>
                            </w:pPr>
                            <w:r>
                              <w:rPr>
                                <w:rFonts w:hint="eastAsia"/>
                                <w:lang w:val="en-US" w:eastAsia="zh-CN"/>
                              </w:rPr>
                              <w:t>补充材料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pt;margin-top:29.45pt;height:25.85pt;width:81.65pt;z-index:251662336;v-text-anchor:middle;mso-width-relative:page;mso-height-relative:page;" fillcolor="#FFFFFF [3201]" filled="t" stroked="t" coordsize="21600,21600" arcsize="0.19537037037037" o:gfxdata="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WDY+HdgAAAAJAQAADwAAAAAAAAABACAAAAAiAAAAZHJzL2Rvd25y&#10;ZXYueG1sUEsBAhQAFAAAAAgAh07iQKf2GqipAgAAQQUAAA4AAAAAAAAAAQAgAAAAJwEAAGRycy9l&#10;Mm9Eb2MueG1sUEsFBgAAAAAGAAYAWQEAAEIGAAAAAA==&#10;">
                <v:fill on="t" focussize="0,0"/>
                <v:stroke weight="1pt" color="#000000 [3200]" miterlimit="8" joinstyle="miter"/>
                <v:imagedata o:title=""/>
                <o:lock v:ext="edit" aspectratio="f"/>
                <v:textbox>
                  <w:txbxContent>
                    <w:p>
                      <w:pPr>
                        <w:jc w:val="center"/>
                        <w:rPr>
                          <w:rFonts w:hint="default" w:eastAsiaTheme="minorEastAsia"/>
                          <w:lang w:val="en-US" w:eastAsia="zh-CN"/>
                        </w:rPr>
                      </w:pPr>
                      <w:r>
                        <w:rPr>
                          <w:rFonts w:hint="eastAsia"/>
                          <w:lang w:val="en-US" w:eastAsia="zh-CN"/>
                        </w:rPr>
                        <w:t>补充材料</w:t>
                      </w:r>
                    </w:p>
                  </w:txbxContent>
                </v:textbox>
              </v:roundrect>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1836420</wp:posOffset>
                </wp:positionH>
                <wp:positionV relativeFrom="paragraph">
                  <wp:posOffset>236220</wp:posOffset>
                </wp:positionV>
                <wp:extent cx="1635125" cy="581025"/>
                <wp:effectExtent l="19050" t="6985" r="22225" b="21590"/>
                <wp:wrapNone/>
                <wp:docPr id="3" name="菱形 3"/>
                <wp:cNvGraphicFramePr/>
                <a:graphic xmlns:a="http://schemas.openxmlformats.org/drawingml/2006/main">
                  <a:graphicData uri="http://schemas.microsoft.com/office/word/2010/wordprocessingShape">
                    <wps:wsp>
                      <wps:cNvSpPr/>
                      <wps:spPr>
                        <a:xfrm>
                          <a:off x="2737485" y="2595880"/>
                          <a:ext cx="1635125" cy="581025"/>
                        </a:xfrm>
                        <a:prstGeom prst="diamond">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eastAsiaTheme="minorEastAsia"/>
                                <w:lang w:val="en-US" w:eastAsia="zh-CN"/>
                              </w:rPr>
                            </w:pPr>
                            <w:r>
                              <w:rPr>
                                <w:rFonts w:hint="eastAsia"/>
                                <w:lang w:val="en-US" w:eastAsia="zh-CN"/>
                              </w:rPr>
                              <w:t>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144.6pt;margin-top:18.6pt;height:45.75pt;width:128.75pt;z-index:251661312;v-text-anchor:middle;mso-width-relative:page;mso-height-relative:page;" fillcolor="#FFFFFF [3201]" filled="t" stroked="t" coordsize="21600,21600" o:gfxdata="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DguYlQ2gAAAAoBAAAPAAAA&#10;AAAAAAEAIAAAACIAAABkcnMvZG93bnJldi54bWxQSwECFAAUAAAACACHTuJAhF1hYIUCAAAOBQAA&#10;DgAAAAAAAAABACAAAAApAQAAZHJzL2Uyb0RvYy54bWxQSwUGAAAAAAYABgBZAQAAIAYAAAAA&#10;">
                <v:fill on="t" focussize="0,0"/>
                <v:stroke weight="1pt" color="#000000 [3200]" miterlimit="8" joinstyle="miter"/>
                <v:imagedata o:title=""/>
                <o:lock v:ext="edit" aspectratio="f"/>
                <v:textbox>
                  <w:txbxContent>
                    <w:p>
                      <w:pPr>
                        <w:jc w:val="center"/>
                        <w:rPr>
                          <w:rFonts w:hint="default" w:eastAsiaTheme="minorEastAsia"/>
                          <w:lang w:val="en-US" w:eastAsia="zh-CN"/>
                        </w:rPr>
                      </w:pPr>
                      <w:r>
                        <w:rPr>
                          <w:rFonts w:hint="eastAsia"/>
                          <w:lang w:val="en-US" w:eastAsia="zh-CN"/>
                        </w:rPr>
                        <w:t>受理</w:t>
                      </w:r>
                    </w:p>
                  </w:txbxContent>
                </v:textbox>
              </v:shape>
            </w:pict>
          </mc:Fallback>
        </mc:AlternateContent>
      </w:r>
    </w:p>
    <w:p>
      <w:pPr>
        <w:keepNext w:val="0"/>
        <w:keepLines w:val="0"/>
        <w:pageBreakBefore w:val="0"/>
        <w:widowControl w:val="0"/>
        <w:tabs>
          <w:tab w:val="left" w:pos="6006"/>
          <w:tab w:val="right" w:pos="6206"/>
        </w:tabs>
        <w:kinsoku/>
        <w:wordWrap/>
        <w:overflowPunct/>
        <w:topLinePunct w:val="0"/>
        <w:autoSpaceDE/>
        <w:autoSpaceDN/>
        <w:bidi w:val="0"/>
        <w:adjustRightInd/>
        <w:snapToGrid/>
        <w:spacing w:line="600" w:lineRule="exact"/>
        <w:ind w:firstLine="2100" w:firstLineChars="1000"/>
        <w:textAlignment w:val="auto"/>
        <w:rPr>
          <w:rFonts w:hint="eastAsia" w:asciiTheme="minorEastAsia" w:hAnsiTheme="minorEastAsia" w:cstheme="minorEastAsia"/>
          <w:b w:val="0"/>
          <w:bCs w:val="0"/>
          <w:sz w:val="21"/>
          <w:szCs w:val="21"/>
          <w:lang w:val="en-US" w:eastAsia="zh-CN"/>
        </w:rPr>
      </w:pPr>
      <w:r>
        <w:rPr>
          <w:sz w:val="21"/>
        </w:rPr>
        <mc:AlternateContent>
          <mc:Choice Requires="wps">
            <w:drawing>
              <wp:anchor distT="0" distB="0" distL="114300" distR="114300" simplePos="0" relativeHeight="251672576" behindDoc="0" locked="0" layoutInCell="1" allowOverlap="1">
                <wp:simplePos x="0" y="0"/>
                <wp:positionH relativeFrom="column">
                  <wp:posOffset>3471545</wp:posOffset>
                </wp:positionH>
                <wp:positionV relativeFrom="paragraph">
                  <wp:posOffset>134620</wp:posOffset>
                </wp:positionV>
                <wp:extent cx="989965" cy="11430"/>
                <wp:effectExtent l="0" t="48260" r="635" b="54610"/>
                <wp:wrapNone/>
                <wp:docPr id="9" name="直接箭头连接符 9"/>
                <wp:cNvGraphicFramePr/>
                <a:graphic xmlns:a="http://schemas.openxmlformats.org/drawingml/2006/main">
                  <a:graphicData uri="http://schemas.microsoft.com/office/word/2010/wordprocessingShape">
                    <wps:wsp>
                      <wps:cNvCnPr>
                        <a:stCxn id="3" idx="3"/>
                      </wps:cNvCnPr>
                      <wps:spPr>
                        <a:xfrm flipV="1">
                          <a:off x="4766945" y="2192020"/>
                          <a:ext cx="989965" cy="1143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273.35pt;margin-top:10.6pt;height:0.9pt;width:77.95pt;z-index:251672576;mso-width-relative:page;mso-height-relative:page;" filled="f" stroked="t" coordsize="21600,21600" o:gfxdata="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CGnGo2AAAAAkBAAAPAAAAAAAAAAEAIAAAACIAAABkcnMvZG93bnJl&#10;di54bWxQSwECFAAUAAAACACHTuJANX2t8jYCAAAvBAAADgAAAAAAAAABACAAAAAnAQAAZHJzL2Uy&#10;b0RvYy54bWxQSwUGAAAAAAYABgBZAQAAzw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1224280</wp:posOffset>
                </wp:positionH>
                <wp:positionV relativeFrom="paragraph">
                  <wp:posOffset>146050</wp:posOffset>
                </wp:positionV>
                <wp:extent cx="612140" cy="1905"/>
                <wp:effectExtent l="0" t="47625" r="16510" b="64770"/>
                <wp:wrapNone/>
                <wp:docPr id="5" name="直接箭头连接符 5"/>
                <wp:cNvGraphicFramePr/>
                <a:graphic xmlns:a="http://schemas.openxmlformats.org/drawingml/2006/main">
                  <a:graphicData uri="http://schemas.microsoft.com/office/word/2010/wordprocessingShape">
                    <wps:wsp>
                      <wps:cNvCnPr>
                        <a:endCxn id="3" idx="1"/>
                      </wps:cNvCnPr>
                      <wps:spPr>
                        <a:xfrm flipV="1">
                          <a:off x="2155825" y="1812925"/>
                          <a:ext cx="612140" cy="1905"/>
                        </a:xfrm>
                        <a:prstGeom prst="straightConnector1">
                          <a:avLst/>
                        </a:prstGeom>
                        <a:ln>
                          <a:headEnd type="arrow"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96.4pt;margin-top:11.5pt;height:0.15pt;width:48.2pt;z-index:251663360;mso-width-relative:page;mso-height-relative:page;" filled="f" stroked="t" coordsize="21600,21600" o:gfxdata="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&#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CSQeB3XAAAACQEAAA8AAAAAAAAAAQAgAAAAIgAAAGRy&#10;cy9kb3ducmV2LnhtbFBLAQIUABQAAAAIAIdO4kCFmSnzPwIAAFkEAAAOAAAAAAAAAAEAIAAAACYB&#10;AABkcnMvZTJvRG9jLnhtbFBLBQYAAAAABgAGAFkBAADXBQAAAAA=&#10;">
                <v:fill on="f" focussize="0,0"/>
                <v:stroke weight="0.5pt" color="#000000 [3200]" miterlimit="8" joinstyle="miter" startarrow="open"/>
                <v:imagedata o:title=""/>
                <o:lock v:ext="edit" aspectratio="f"/>
              </v:shape>
            </w:pict>
          </mc:Fallback>
        </mc:AlternateContent>
      </w:r>
      <w:r>
        <w:rPr>
          <w:rFonts w:hint="eastAsia" w:asciiTheme="minorEastAsia" w:hAnsiTheme="minorEastAsia" w:eastAsiaTheme="minorEastAsia" w:cstheme="minorEastAsia"/>
          <w:b w:val="0"/>
          <w:bCs w:val="0"/>
          <w:sz w:val="21"/>
          <w:szCs w:val="21"/>
        </w:rPr>
        <mc:AlternateContent>
          <mc:Choice Requires="wps">
            <w:drawing>
              <wp:anchor distT="0" distB="0" distL="114300" distR="114300" simplePos="0" relativeHeight="251664384" behindDoc="0" locked="0" layoutInCell="1" allowOverlap="1">
                <wp:simplePos x="0" y="0"/>
                <wp:positionH relativeFrom="column">
                  <wp:posOffset>618490</wp:posOffset>
                </wp:positionH>
                <wp:positionV relativeFrom="paragraph">
                  <wp:posOffset>129540</wp:posOffset>
                </wp:positionV>
                <wp:extent cx="13970" cy="5080"/>
                <wp:effectExtent l="0" t="0" r="0" b="0"/>
                <wp:wrapNone/>
                <wp:docPr id="6" name="直接连接符 6"/>
                <wp:cNvGraphicFramePr/>
                <a:graphic xmlns:a="http://schemas.openxmlformats.org/drawingml/2006/main">
                  <a:graphicData uri="http://schemas.microsoft.com/office/word/2010/wordprocessingShape">
                    <wps:wsp>
                      <wps:cNvCnPr/>
                      <wps:spPr>
                        <a:xfrm flipH="1" flipV="1">
                          <a:off x="1880235" y="2754630"/>
                          <a:ext cx="13970" cy="5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48.7pt;margin-top:10.2pt;height:0.4pt;width:1.1pt;z-index:251664384;mso-width-relative:page;mso-height-relative:page;" filled="f" stroked="t" coordsize="21600,21600" o:gfxdata="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sPLS9YAAAAHAQAADwAAAAAAAAABACAAAAAiAAAAZHJzL2Rvd25yZXYu&#10;eG1sUEsBAhQAFAAAAAgAh07iQE5M5GD9AQAA0gMAAA4AAAAAAAAAAQAgAAAAJQEAAGRycy9lMm9E&#10;b2MueG1sUEsFBgAAAAAGAAYAWQEAAJQFAAAAAA==&#10;">
                <v:fill on="f" focussize="0,0"/>
                <v:stroke weight="0.5pt" color="#000000 [3200]" miterlimit="8" joinstyle="miter"/>
                <v:imagedata o:title=""/>
                <o:lock v:ext="edit" aspectratio="f"/>
              </v:line>
            </w:pict>
          </mc:Fallback>
        </mc:AlternateContent>
      </w:r>
      <w:r>
        <w:rPr>
          <w:rFonts w:hint="eastAsia" w:asciiTheme="minorEastAsia" w:hAnsiTheme="minorEastAsia" w:eastAsiaTheme="minorEastAsia" w:cstheme="minorEastAsia"/>
          <w:b w:val="0"/>
          <w:bCs w:val="0"/>
          <w:sz w:val="21"/>
          <w:szCs w:val="21"/>
          <w:lang w:eastAsia="zh-CN"/>
        </w:rPr>
        <w:t>材料不全的</w:t>
      </w:r>
      <w:r>
        <w:rPr>
          <w:rFonts w:hint="eastAsia" w:asciiTheme="minorEastAsia" w:hAnsiTheme="minorEastAsia" w:cstheme="minorEastAsia"/>
          <w:b w:val="0"/>
          <w:bCs w:val="0"/>
          <w:sz w:val="21"/>
          <w:szCs w:val="21"/>
          <w:lang w:val="en-US" w:eastAsia="zh-CN"/>
        </w:rPr>
        <w:t xml:space="preserve">                        不符合条件的</w:t>
      </w:r>
      <w:r>
        <w:rPr>
          <w:rFonts w:hint="eastAsia" w:asciiTheme="minorEastAsia" w:hAnsiTheme="minorEastAsia" w:cstheme="minorEastAsia"/>
          <w:b w:val="0"/>
          <w:bCs w:val="0"/>
          <w:sz w:val="21"/>
          <w:szCs w:val="21"/>
          <w:lang w:val="en-US" w:eastAsia="zh-CN"/>
        </w:rPr>
        <w:tab/>
      </w:r>
      <w:r>
        <w:rPr>
          <w:rFonts w:hint="eastAsia" w:asciiTheme="minorEastAsia" w:hAnsiTheme="minorEastAsia" w:cstheme="minorEastAsia"/>
          <w:b w:val="0"/>
          <w:bCs w:val="0"/>
          <w:sz w:val="21"/>
          <w:szCs w:val="21"/>
          <w:lang w:val="en-US" w:eastAsia="zh-CN"/>
        </w:rPr>
        <w:t>不予受理，</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sz w:val="21"/>
          <w:szCs w:val="21"/>
        </w:rPr>
        <mc:AlternateContent>
          <mc:Choice Requires="wps">
            <w:drawing>
              <wp:anchor distT="0" distB="0" distL="114300" distR="114300" simplePos="0" relativeHeight="251666432" behindDoc="0" locked="0" layoutInCell="1" allowOverlap="1">
                <wp:simplePos x="0" y="0"/>
                <wp:positionH relativeFrom="column">
                  <wp:posOffset>2635250</wp:posOffset>
                </wp:positionH>
                <wp:positionV relativeFrom="paragraph">
                  <wp:posOffset>102870</wp:posOffset>
                </wp:positionV>
                <wp:extent cx="10160" cy="254000"/>
                <wp:effectExtent l="42545" t="0" r="61595" b="12700"/>
                <wp:wrapNone/>
                <wp:docPr id="8" name="直接箭头连接符 8"/>
                <wp:cNvGraphicFramePr/>
                <a:graphic xmlns:a="http://schemas.openxmlformats.org/drawingml/2006/main">
                  <a:graphicData uri="http://schemas.microsoft.com/office/word/2010/wordprocessingShape">
                    <wps:wsp>
                      <wps:cNvCnPr/>
                      <wps:spPr>
                        <a:xfrm>
                          <a:off x="3648075" y="3040380"/>
                          <a:ext cx="10160" cy="2540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5pt;margin-top:8.1pt;height:20pt;width:0.8pt;z-index:251666432;mso-width-relative:page;mso-height-relative:page;" filled="f" stroked="t" coordsize="21600,21600" o:gfxdata="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Fg/GMNgAAAAJ&#10;AQAADwAAAAAAAAABACAAAAAiAAAAZHJzL2Rvd25yZXYueG1sUEsBAhQAFAAAAAgAh07iQG1YVQkc&#10;AgAA/wMAAA4AAAAAAAAAAQAgAAAAJwEAAGRycy9lMm9Eb2MueG1sUEsFBgAAAAAGAAYAWQEAALUF&#10;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7456" behindDoc="0" locked="0" layoutInCell="1" allowOverlap="1">
                <wp:simplePos x="0" y="0"/>
                <wp:positionH relativeFrom="column">
                  <wp:posOffset>1804035</wp:posOffset>
                </wp:positionH>
                <wp:positionV relativeFrom="paragraph">
                  <wp:posOffset>12700</wp:posOffset>
                </wp:positionV>
                <wp:extent cx="1735455" cy="582295"/>
                <wp:effectExtent l="6350" t="6350" r="10795" b="20955"/>
                <wp:wrapNone/>
                <wp:docPr id="10" name="圆角矩形 10"/>
                <wp:cNvGraphicFramePr/>
                <a:graphic xmlns:a="http://schemas.openxmlformats.org/drawingml/2006/main">
                  <a:graphicData uri="http://schemas.microsoft.com/office/word/2010/wordprocessingShape">
                    <wps:wsp>
                      <wps:cNvSpPr/>
                      <wps:spPr>
                        <a:xfrm>
                          <a:off x="2811780" y="3284220"/>
                          <a:ext cx="1735455" cy="582295"/>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lang w:val="en-US" w:eastAsia="zh-CN"/>
                              </w:rPr>
                            </w:pPr>
                            <w:r>
                              <w:rPr>
                                <w:rFonts w:hint="eastAsia"/>
                                <w:lang w:val="en-US" w:eastAsia="zh-CN"/>
                              </w:rPr>
                              <w:t>审核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05pt;margin-top:1pt;height:45.85pt;width:136.65pt;z-index:251667456;v-text-anchor:middle;mso-width-relative:page;mso-height-relative:page;" fillcolor="#FFFFFF [3201]" filled="t" stroked="t" coordsize="21600,21600" arcsize="0.166666666666667" o:gfxdata="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CKK00f&#10;1wAAAAgBAAAPAAAAAAAAAAEAIAAAACIAAABkcnMvZG93bnJldi54bWxQSwECFAAUAAAACACHTuJA&#10;64lhwpQCAAAYBQAADgAAAAAAAAABACAAAAAmAQAAZHJzL2Uyb0RvYy54bWxQSwUGAAAAAAYABgBZ&#10;AQAALAYAAAAA&#10;">
                <v:fill on="t" focussize="0,0"/>
                <v:stroke weight="1pt" color="#000000 [3200]" miterlimit="8" joinstyle="miter"/>
                <v:imagedata o:title=""/>
                <o:lock v:ext="edit" aspectratio="f"/>
                <v:textbox>
                  <w:txbxContent>
                    <w:p>
                      <w:pPr>
                        <w:jc w:val="center"/>
                        <w:rPr>
                          <w:rFonts w:hint="default"/>
                          <w:lang w:val="en-US" w:eastAsia="zh-CN"/>
                        </w:rPr>
                      </w:pPr>
                      <w:r>
                        <w:rPr>
                          <w:rFonts w:hint="eastAsia"/>
                          <w:lang w:val="en-US" w:eastAsia="zh-CN"/>
                        </w:rPr>
                        <w:t>审核</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8480" behindDoc="0" locked="0" layoutInCell="1" allowOverlap="1">
                <wp:simplePos x="0" y="0"/>
                <wp:positionH relativeFrom="column">
                  <wp:posOffset>2618740</wp:posOffset>
                </wp:positionH>
                <wp:positionV relativeFrom="paragraph">
                  <wp:posOffset>274955</wp:posOffset>
                </wp:positionV>
                <wp:extent cx="13970" cy="398780"/>
                <wp:effectExtent l="38100" t="0" r="62230" b="1270"/>
                <wp:wrapNone/>
                <wp:docPr id="11" name="直接箭头连接符 11"/>
                <wp:cNvGraphicFramePr/>
                <a:graphic xmlns:a="http://schemas.openxmlformats.org/drawingml/2006/main">
                  <a:graphicData uri="http://schemas.microsoft.com/office/word/2010/wordprocessingShape">
                    <wps:wsp>
                      <wps:cNvCnPr/>
                      <wps:spPr>
                        <a:xfrm>
                          <a:off x="3626485" y="4022090"/>
                          <a:ext cx="13970" cy="3987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6.2pt;margin-top:21.65pt;height:31.4pt;width:1.1pt;z-index:251668480;mso-width-relative:page;mso-height-relative:page;" filled="f" stroked="t" coordsize="21600,21600" o:gfxdata="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ilfWn&#10;2AAAAAoBAAAPAAAAAAAAAAEAIAAAACIAAABkcnMvZG93bnJldi54bWxQSwECFAAUAAAACACHTuJA&#10;zORkoCECAAABBAAADgAAAAAAAAABACAAAAAnAQAAZHJzL2Uyb0RvYy54bWxQSwUGAAAAAAYABgBZ&#10;AQAAugU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9504" behindDoc="0" locked="0" layoutInCell="1" allowOverlap="1">
                <wp:simplePos x="0" y="0"/>
                <wp:positionH relativeFrom="column">
                  <wp:posOffset>1845310</wp:posOffset>
                </wp:positionH>
                <wp:positionV relativeFrom="paragraph">
                  <wp:posOffset>17145</wp:posOffset>
                </wp:positionV>
                <wp:extent cx="1670685" cy="624840"/>
                <wp:effectExtent l="6350" t="6350" r="18415" b="16510"/>
                <wp:wrapNone/>
                <wp:docPr id="12" name="圆角矩形 12"/>
                <wp:cNvGraphicFramePr/>
                <a:graphic xmlns:a="http://schemas.openxmlformats.org/drawingml/2006/main">
                  <a:graphicData uri="http://schemas.microsoft.com/office/word/2010/wordprocessingShape">
                    <wps:wsp>
                      <wps:cNvSpPr/>
                      <wps:spPr>
                        <a:xfrm>
                          <a:off x="2927985" y="4392930"/>
                          <a:ext cx="1670685" cy="624840"/>
                        </a:xfrm>
                        <a:prstGeom prst="roundRect">
                          <a:avLst/>
                        </a:prstGeom>
                      </wps:spPr>
                      <wps:style>
                        <a:lnRef idx="2">
                          <a:schemeClr val="dk1"/>
                        </a:lnRef>
                        <a:fillRef idx="1">
                          <a:schemeClr val="lt1"/>
                        </a:fillRef>
                        <a:effectRef idx="0">
                          <a:schemeClr val="dk1"/>
                        </a:effectRef>
                        <a:fontRef idx="minor">
                          <a:schemeClr val="dk1"/>
                        </a:fontRef>
                      </wps:style>
                      <wps:txbx>
                        <w:txbxContent>
                          <w:p>
                            <w:pPr>
                              <w:jc w:val="center"/>
                              <w:rPr>
                                <w:rFonts w:hint="default"/>
                                <w:lang w:val="en-US" w:eastAsia="zh-CN"/>
                              </w:rPr>
                            </w:pPr>
                            <w:r>
                              <w:rPr>
                                <w:rFonts w:hint="eastAsia"/>
                                <w:lang w:val="en-US" w:eastAsia="zh-CN"/>
                              </w:rPr>
                              <w:t>评定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5.3pt;margin-top:1.35pt;height:49.2pt;width:131.55pt;z-index:251669504;v-text-anchor:middle;mso-width-relative:page;mso-height-relative:page;" fillcolor="#FFFFFF [3201]" filled="t" stroked="t" coordsize="21600,21600" arcsize="0.166666666666667" o:gfxdata="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nvnp&#10;r9YAAAAJAQAADwAAAAAAAAABACAAAAAiAAAAZHJzL2Rvd25yZXYueG1sUEsBAhQAFAAAAAgAh07i&#10;QGgsX4+WAgAAGAUAAA4AAAAAAAAAAQAgAAAAJQEAAGRycy9lMm9Eb2MueG1sUEsFBgAAAAAGAAYA&#10;WQEAAC0GAAAAAA==&#10;">
                <v:fill on="t" focussize="0,0"/>
                <v:stroke weight="1pt" color="#000000 [3200]" miterlimit="8" joinstyle="miter"/>
                <v:imagedata o:title=""/>
                <o:lock v:ext="edit" aspectratio="f"/>
                <v:textbox>
                  <w:txbxContent>
                    <w:p>
                      <w:pPr>
                        <w:jc w:val="center"/>
                        <w:rPr>
                          <w:rFonts w:hint="default"/>
                          <w:lang w:val="en-US" w:eastAsia="zh-CN"/>
                        </w:rPr>
                      </w:pPr>
                      <w:r>
                        <w:rPr>
                          <w:rFonts w:hint="eastAsia"/>
                          <w:lang w:val="en-US" w:eastAsia="zh-CN"/>
                        </w:rPr>
                        <w:t>评定</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0528" behindDoc="0" locked="0" layoutInCell="1" allowOverlap="1">
                <wp:simplePos x="0" y="0"/>
                <wp:positionH relativeFrom="column">
                  <wp:posOffset>2658110</wp:posOffset>
                </wp:positionH>
                <wp:positionV relativeFrom="paragraph">
                  <wp:posOffset>296545</wp:posOffset>
                </wp:positionV>
                <wp:extent cx="3175" cy="539115"/>
                <wp:effectExtent l="46355" t="0" r="64770" b="13335"/>
                <wp:wrapNone/>
                <wp:docPr id="13" name="直接箭头连接符 13"/>
                <wp:cNvGraphicFramePr/>
                <a:graphic xmlns:a="http://schemas.openxmlformats.org/drawingml/2006/main">
                  <a:graphicData uri="http://schemas.microsoft.com/office/word/2010/wordprocessingShape">
                    <wps:wsp>
                      <wps:cNvCnPr/>
                      <wps:spPr>
                        <a:xfrm>
                          <a:off x="3626485" y="5091430"/>
                          <a:ext cx="3175" cy="5391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3pt;margin-top:23.35pt;height:42.45pt;width:0.25pt;z-index:251670528;mso-width-relative:page;mso-height-relative:page;" filled="f" stroked="t" coordsize="21600,21600" o:gfxdata="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LlAmetkA&#10;AAAKAQAADwAAAAAAAAABACAAAAAiAAAAZHJzL2Rvd25yZXYueG1sUEsBAhQAFAAAAAgAh07iQEMn&#10;nc8eAgAAAAQAAA4AAAAAAAAAAQAgAAAAKAEAAGRycy9lMm9Eb2MueG1sUEsFBgAAAAAGAAYAWQEA&#10;ALgF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bCs/>
          <w:sz w:val="32"/>
          <w:szCs w:val="32"/>
          <w:lang w:val="en-US" w:eastAsia="zh-CN"/>
        </w:rPr>
      </w:pPr>
      <w:r>
        <w:rPr>
          <w:sz w:val="32"/>
        </w:rPr>
        <mc:AlternateContent>
          <mc:Choice Requires="wps">
            <w:drawing>
              <wp:anchor distT="0" distB="0" distL="114300" distR="114300" simplePos="0" relativeHeight="251671552" behindDoc="0" locked="0" layoutInCell="1" allowOverlap="1">
                <wp:simplePos x="0" y="0"/>
                <wp:positionH relativeFrom="column">
                  <wp:posOffset>1821815</wp:posOffset>
                </wp:positionH>
                <wp:positionV relativeFrom="paragraph">
                  <wp:posOffset>154305</wp:posOffset>
                </wp:positionV>
                <wp:extent cx="1725295" cy="624205"/>
                <wp:effectExtent l="6350" t="6350" r="20955" b="17145"/>
                <wp:wrapNone/>
                <wp:docPr id="16" name="圆角矩形 16"/>
                <wp:cNvGraphicFramePr/>
                <a:graphic xmlns:a="http://schemas.openxmlformats.org/drawingml/2006/main">
                  <a:graphicData uri="http://schemas.microsoft.com/office/word/2010/wordprocessingShape">
                    <wps:wsp>
                      <wps:cNvSpPr/>
                      <wps:spPr>
                        <a:xfrm>
                          <a:off x="2800985" y="6492240"/>
                          <a:ext cx="1725295" cy="624205"/>
                        </a:xfrm>
                        <a:prstGeom prst="roundRect">
                          <a:avLst/>
                        </a:prstGeom>
                      </wps:spPr>
                      <wps:style>
                        <a:lnRef idx="2">
                          <a:schemeClr val="dk1"/>
                        </a:lnRef>
                        <a:fillRef idx="1">
                          <a:schemeClr val="lt1"/>
                        </a:fillRef>
                        <a:effectRef idx="0">
                          <a:schemeClr val="dk1"/>
                        </a:effectRef>
                        <a:fontRef idx="minor">
                          <a:schemeClr val="dk1"/>
                        </a:fontRef>
                      </wps:style>
                      <wps:txbx>
                        <w:txbxContent>
                          <w:p>
                            <w:pPr>
                              <w:spacing w:line="600" w:lineRule="auto"/>
                              <w:jc w:val="center"/>
                              <w:rPr>
                                <w:rFonts w:hint="eastAsia"/>
                                <w:lang w:val="en-US" w:eastAsia="zh-CN"/>
                              </w:rPr>
                            </w:pPr>
                            <w:r>
                              <w:rPr>
                                <w:rFonts w:hint="eastAsia"/>
                                <w:lang w:val="en-US" w:eastAsia="zh-CN"/>
                              </w:rPr>
                              <w:t>送达</w:t>
                            </w:r>
                          </w:p>
                          <w:p>
                            <w:pPr>
                              <w:jc w:val="both"/>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3.45pt;margin-top:12.15pt;height:49.15pt;width:135.85pt;z-index:251671552;v-text-anchor:middle;mso-width-relative:page;mso-height-relative:page;" fillcolor="#FFFFFF [3201]" filled="t" stroked="t" coordsize="21600,21600" arcsize="0.166666666666667" o:gfxdata="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BtuL+6&#10;1wAAAAoBAAAPAAAAAAAAAAEAIAAAACIAAABkcnMvZG93bnJldi54bWxQSwECFAAUAAAACACHTuJA&#10;96uuf5QCAAAYBQAADgAAAAAAAAABACAAAAAmAQAAZHJzL2Uyb0RvYy54bWxQSwUGAAAAAAYABgBZ&#10;AQAALAYAAAAA&#10;">
                <v:fill on="t" focussize="0,0"/>
                <v:stroke weight="1pt" color="#000000 [3200]" miterlimit="8" joinstyle="miter"/>
                <v:imagedata o:title=""/>
                <o:lock v:ext="edit" aspectratio="f"/>
                <v:textbox>
                  <w:txbxContent>
                    <w:p>
                      <w:pPr>
                        <w:spacing w:line="600" w:lineRule="auto"/>
                        <w:jc w:val="center"/>
                        <w:rPr>
                          <w:rFonts w:hint="eastAsia"/>
                          <w:lang w:val="en-US" w:eastAsia="zh-CN"/>
                        </w:rPr>
                      </w:pPr>
                      <w:r>
                        <w:rPr>
                          <w:rFonts w:hint="eastAsia"/>
                          <w:lang w:val="en-US" w:eastAsia="zh-CN"/>
                        </w:rPr>
                        <w:t>送达</w:t>
                      </w:r>
                    </w:p>
                    <w:p>
                      <w:pPr>
                        <w:jc w:val="both"/>
                        <w:rPr>
                          <w:rFonts w:hint="default"/>
                          <w:lang w:val="en-US" w:eastAsia="zh-CN"/>
                        </w:rPr>
                      </w:pPr>
                    </w:p>
                  </w:txbxContent>
                </v:textbox>
              </v:roundrect>
            </w:pict>
          </mc:Fallback>
        </mc:AlternateContent>
      </w:r>
      <w:r>
        <w:rPr>
          <w:rFonts w:hint="eastAsia" w:ascii="仿宋" w:hAnsi="仿宋" w:eastAsia="仿宋" w:cs="仿宋"/>
          <w:b/>
          <w:bCs/>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pPr>
        <w:rPr>
          <w:rFonts w:hint="eastAsia" w:ascii="仿宋" w:hAnsi="仿宋" w:eastAsia="仿宋" w:cs="仿宋"/>
          <w:sz w:val="32"/>
          <w:szCs w:val="32"/>
          <w:lang w:eastAsia="zh-CN"/>
        </w:rPr>
      </w:pP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5EFB5B"/>
    <w:multiLevelType w:val="singleLevel"/>
    <w:tmpl w:val="325EFB5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jNDEwMzVhNzEzMjU5Njc3NjAwZTEwMTRjMTMxOTkifQ=="/>
  </w:docVars>
  <w:rsids>
    <w:rsidRoot w:val="3C7A5854"/>
    <w:rsid w:val="01E54985"/>
    <w:rsid w:val="02A16ADC"/>
    <w:rsid w:val="06051399"/>
    <w:rsid w:val="07A71708"/>
    <w:rsid w:val="096A0F44"/>
    <w:rsid w:val="0D14259B"/>
    <w:rsid w:val="0E9E13FB"/>
    <w:rsid w:val="0EFE2F79"/>
    <w:rsid w:val="150A7CEA"/>
    <w:rsid w:val="15E05ADB"/>
    <w:rsid w:val="18E80DCC"/>
    <w:rsid w:val="1A68490C"/>
    <w:rsid w:val="1A885CE0"/>
    <w:rsid w:val="1DAC4AD4"/>
    <w:rsid w:val="1E184D79"/>
    <w:rsid w:val="200735C5"/>
    <w:rsid w:val="2A225B95"/>
    <w:rsid w:val="2A646AAA"/>
    <w:rsid w:val="2AA376E5"/>
    <w:rsid w:val="2B3345DF"/>
    <w:rsid w:val="2BD20AC9"/>
    <w:rsid w:val="2BE27D27"/>
    <w:rsid w:val="3541680E"/>
    <w:rsid w:val="388F5073"/>
    <w:rsid w:val="3C7A5854"/>
    <w:rsid w:val="3FD55AAC"/>
    <w:rsid w:val="41525021"/>
    <w:rsid w:val="41B2693D"/>
    <w:rsid w:val="44C87D81"/>
    <w:rsid w:val="47892F0D"/>
    <w:rsid w:val="48125385"/>
    <w:rsid w:val="48134AC8"/>
    <w:rsid w:val="4B2D5651"/>
    <w:rsid w:val="4BCD631E"/>
    <w:rsid w:val="4C0E37E9"/>
    <w:rsid w:val="4CE4393D"/>
    <w:rsid w:val="4D0A77FD"/>
    <w:rsid w:val="4E066374"/>
    <w:rsid w:val="4EC12BD5"/>
    <w:rsid w:val="50FD6E8E"/>
    <w:rsid w:val="54C401E7"/>
    <w:rsid w:val="56A03CAF"/>
    <w:rsid w:val="56F35BD4"/>
    <w:rsid w:val="591C2921"/>
    <w:rsid w:val="59E1400E"/>
    <w:rsid w:val="5B12120F"/>
    <w:rsid w:val="5C8B73CC"/>
    <w:rsid w:val="5E492D70"/>
    <w:rsid w:val="645E6C5C"/>
    <w:rsid w:val="66E1766A"/>
    <w:rsid w:val="67017833"/>
    <w:rsid w:val="67971E71"/>
    <w:rsid w:val="69A52B4A"/>
    <w:rsid w:val="6CDB33BA"/>
    <w:rsid w:val="6D6C1D83"/>
    <w:rsid w:val="758F7448"/>
    <w:rsid w:val="7A891121"/>
    <w:rsid w:val="7B103DF3"/>
    <w:rsid w:val="7E252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2020-03-17T08:01:00Z</dcterms:created>
  <dc:creator>VIS.LQ</dc:creator>
  <cp:lastModifiedBy>yb</cp:lastModifiedBy>
  <dcterms:modified xsi:type="dcterms:W3CDTF">2024-12-26T06:53:21Z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1A4679DB5D05424A99D86B7E01924F2C_12</vt:lpwstr>
  </property>
</Properties>
</file>