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both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中医药工作奖励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both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办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事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指</w:t>
      </w: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高平市卫生健康和体育局发布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both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中医药工作奖励办事指南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事项类型：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行政奖励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9" w:firstLineChars="200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  <w:t>禁止性规定：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适用范围：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对在继承和发展中医药事业中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出显著贡献和在边远地区从事中医药工作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出突出成绩的单位和个人，县级以上各级人民政府应当给予奖励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321" w:firstLineChars="10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设立依据：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《中华人民共和国中医药条例》第七条：对在继承和发展中医药事业中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作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出显著贡献和在边远地区从事中医药工作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作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出突出成绩的单位和个人，县级以上各级人民政府应当给予奖励。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办理条件：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相关文件规定的申请人所需具备的条件。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申办材料：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相关文件规定的申请人所需申办的材料。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办理方式：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现场办理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办理流程：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（附后）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办理时限：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按办理程序规定的时限完成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收费依据及标准：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咨询方式：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0356—5224003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十二、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监督投诉渠道：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0356—5227830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十三、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办理地址和时间：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高平市卫生健康和体育局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办理进程和结果查询：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电话查询（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0356-5224003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中医药工作奖励流程图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372745</wp:posOffset>
                </wp:positionV>
                <wp:extent cx="952500" cy="9525"/>
                <wp:effectExtent l="0" t="48260" r="0" b="565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804035" y="1277620"/>
                          <a:ext cx="95250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4.3pt;margin-top:29.35pt;height:0.75pt;width:75pt;z-index:251673600;mso-width-relative:page;mso-height-relative:page;" filled="f" stroked="t" coordsize="21600,21600" o:gfxdata="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1j29i&#10;1wAAAAkBAAAPAAAAAAAAAAEAIAAAACIAAABkcnMvZG93bnJldi54bWxQSwECFAAUAAAACACHTuJA&#10;+pargyICAAAKBAAADgAAAAAAAAABACAAAAAm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181610</wp:posOffset>
                </wp:positionV>
                <wp:extent cx="1682750" cy="528955"/>
                <wp:effectExtent l="6350" t="6350" r="6350" b="171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1940" y="1622425"/>
                          <a:ext cx="1682750" cy="528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85pt;margin-top:14.3pt;height:41.65pt;width:132.5pt;z-index:251659264;v-text-anchor:middle;mso-width-relative:page;mso-height-relative:page;" fillcolor="#FFFFFF [3201]" filled="t" stroked="t" coordsize="21600,21600" arcsize="0.166666666666667" o:gfxdata="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HCfpmPWAAAA&#10;CgEAAA8AAAAAAAAAAQAgAAAAIgAAAGRycy9kb3ducmV2LnhtbFBLAQIUABQAAAAIAIdO4kBctMju&#10;kQIAABYFAAAOAAAAAAAAAAEAIAAAACU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提出申请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55245</wp:posOffset>
                </wp:positionV>
                <wp:extent cx="10795" cy="593090"/>
                <wp:effectExtent l="0" t="0" r="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594485" y="2087880"/>
                          <a:ext cx="10795" cy="59309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9.95pt;margin-top:4.35pt;height:46.7pt;width:0.85pt;z-index:251665408;mso-width-relative:page;mso-height-relative:page;" filled="f" stroked="t" coordsize="21600,21600" o:gfxdata="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c4PrLXAAAACAEAAA8AAAAAAAAAAQAgAAAAIgAAAGRycy9kb3ducmV2LnhtbFBL&#10;AQIUABQAAAAIAIdO4kAIFOg5MAIAACoEAAAOAAAAAAAAAAEAIAAAACYBAABkcnMvZTJvRG9jLnht&#10;bFBLBQYAAAAABgAGAFkBAADIBQAAAAA=&#10;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329565</wp:posOffset>
                </wp:positionV>
                <wp:extent cx="5080" cy="233045"/>
                <wp:effectExtent l="46990" t="0" r="62230" b="146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3658235" y="2151380"/>
                          <a:ext cx="5080" cy="2330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7pt;margin-top:25.95pt;height:18.35pt;width:0.4pt;z-index:251660288;mso-width-relative:page;mso-height-relative:page;" filled="f" stroked="t" coordsize="21600,21600" o:gfxdata="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So22PZAAAACQEAAA8AAAAAAAAAAQAgAAAAIgAAAGRycy9kb3ducmV2Lnht&#10;bFBLAQIUABQAAAAIAIdO4kCLMOakMQIAAC4EAAAOAAAAAAAAAAEAIAAAACgBAABkcnMvZTJvRG9j&#10;LnhtbFBLBQYAAAAABgAGAFkBAADL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4509770</wp:posOffset>
                </wp:positionH>
                <wp:positionV relativeFrom="paragraph">
                  <wp:posOffset>267970</wp:posOffset>
                </wp:positionV>
                <wp:extent cx="1179830" cy="504825"/>
                <wp:effectExtent l="6350" t="6350" r="1397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42610" y="2125345"/>
                          <a:ext cx="117983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（通知申请人）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1pt;margin-top:21.1pt;height:39.75pt;width:92.9pt;z-index:251674624;v-text-anchor:middle;mso-width-relative:page;mso-height-relative:page;" fillcolor="#FFFFFF [3201]" filled="t" stroked="t" coordsize="21600,21600" arcsize="0.166666666666667" o:gfxdata="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qqrs&#10;s9cAAAAKAQAADwAAAAAAAAABACAAAAAiAAAAZHJzL2Rvd25yZXYueG1sUEsBAhQAFAAAAAgAh07i&#10;QFtdNbSVAgAAGAUAAA4AAAAAAAAAAQAgAAAAJg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（通知申请人）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374015</wp:posOffset>
                </wp:positionV>
                <wp:extent cx="1036955" cy="328295"/>
                <wp:effectExtent l="6350" t="6350" r="23495" b="825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70280" y="1654175"/>
                          <a:ext cx="1036955" cy="328295"/>
                        </a:xfrm>
                        <a:prstGeom prst="roundRect">
                          <a:avLst>
                            <a:gd name="adj" fmla="val 195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pt;margin-top:29.45pt;height:25.85pt;width:81.65pt;z-index:251662336;v-text-anchor:middle;mso-width-relative:page;mso-height-relative:page;" fillcolor="#FFFFFF [3201]" filled="t" stroked="t" coordsize="21600,21600" arcsize="0.19537037037037" o:gfxdata="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WDY+HdgAAAAJAQAADwAAAAAAAAABACAAAAAiAAAAZHJzL2Rvd25y&#10;ZXYueG1sUEsBAhQAFAAAAAgAh07iQKf2GqipAgAAQQUAAA4AAAAAAAAAAQAgAAAAJw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补充材料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236220</wp:posOffset>
                </wp:positionV>
                <wp:extent cx="1635125" cy="581025"/>
                <wp:effectExtent l="19050" t="6985" r="22225" b="21590"/>
                <wp:wrapNone/>
                <wp:docPr id="3" name="菱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2595880"/>
                          <a:ext cx="1635125" cy="5810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4.6pt;margin-top:18.6pt;height:45.75pt;width:128.75pt;z-index:251661312;v-text-anchor:middle;mso-width-relative:page;mso-height-relative:page;" fillcolor="#FFFFFF [3201]" filled="t" stroked="t" coordsize="21600,21600" o:gfxdata="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guYlQ2gAAAAoBAAAPAAAA&#10;AAAAAAEAIAAAACIAAABkcnMvZG93bnJldi54bWxQSwECFAAUAAAACACHTuJAhF1hYIUCAAAOBQAA&#10;DgAAAAAAAAABACAAAAAp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6006"/>
          <w:tab w:val="right" w:pos="62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100" w:firstLineChars="10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134620</wp:posOffset>
                </wp:positionV>
                <wp:extent cx="989965" cy="11430"/>
                <wp:effectExtent l="0" t="48260" r="635" b="5461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 flipV="1">
                          <a:off x="4766945" y="2192020"/>
                          <a:ext cx="989965" cy="114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3.35pt;margin-top:10.6pt;height:0.9pt;width:77.95pt;z-index:251672576;mso-width-relative:page;mso-height-relative:page;" filled="f" stroked="t" coordsize="21600,21600" o:gfxdata="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CGnGo2AAAAAkBAAAPAAAAAAAAAAEAIAAAACIAAABkcnMvZG93bnJl&#10;di54bWxQSwECFAAUAAAACACHTuJANX2t8jYCAAAvBAAADgAAAAAAAAABACAAAAAnAQAAZHJzL2Uy&#10;b0RvYy54bWxQSwUGAAAAAAYABgBZAQAAz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146050</wp:posOffset>
                </wp:positionV>
                <wp:extent cx="612140" cy="1905"/>
                <wp:effectExtent l="0" t="47625" r="16510" b="647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1"/>
                      </wps:cNvCnPr>
                      <wps:spPr>
                        <a:xfrm flipV="1">
                          <a:off x="2155825" y="1812925"/>
                          <a:ext cx="612140" cy="1905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6.4pt;margin-top:11.5pt;height:0.15pt;width:48.2pt;z-index:251663360;mso-width-relative:page;mso-height-relative:page;" filled="f" stroked="t" coordsize="21600,21600" o:gfxdata="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SQeB3XAAAACQEAAA8AAAAAAAAAAQAgAAAAIgAAAGRy&#10;cy9kb3ducmV2LnhtbFBLAQIUABQAAAAIAIdO4kCFmSnzPwIAAFkEAAAOAAAAAAAAAAEAIAAAACYB&#10;AABkcnMvZTJvRG9jLnhtbFBLBQYAAAAABgAGAFkBAADXBQAAAAA=&#10;">
                <v:fill on="f" focussize="0,0"/>
                <v:stroke weight="0.5pt" color="#000000 [3200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129540</wp:posOffset>
                </wp:positionV>
                <wp:extent cx="13970" cy="508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880235" y="2754630"/>
                          <a:ext cx="1397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8.7pt;margin-top:10.2pt;height:0.4pt;width:1.1pt;z-index:251664384;mso-width-relative:page;mso-height-relative:page;" filled="f" stroked="t" coordsize="21600,21600" o:gfxdata="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sPLS9YAAAAHAQAADwAAAAAAAAABACAAAAAiAAAAZHJzL2Rvd25yZXYu&#10;eG1sUEsBAhQAFAAAAAgAh07iQE5M5GD9AQAA0gMAAA4AAAAAAAAAAQAgAAAAJQEAAGRycy9lMm9E&#10;b2MueG1sUEsFBgAAAAAGAAYAWQEAAJ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材料不全的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      不符合条件的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不予受理，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102870</wp:posOffset>
                </wp:positionV>
                <wp:extent cx="10160" cy="254000"/>
                <wp:effectExtent l="42545" t="0" r="61595" b="1270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8075" y="3040380"/>
                          <a:ext cx="10160" cy="254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5pt;margin-top:8.1pt;height:20pt;width:0.8pt;z-index:251666432;mso-width-relative:page;mso-height-relative:page;" filled="f" stroked="t" coordsize="21600,21600" o:gfxdata="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g/GMNgAAAAJ&#10;AQAADwAAAAAAAAABACAAAAAiAAAAZHJzL2Rvd25yZXYueG1sUEsBAhQAFAAAAAgAh07iQG1YVQkc&#10;AgAA/wMAAA4AAAAAAAAAAQAgAAAAJwEAAGRycy9lMm9Eb2MueG1sUEsFBgAAAAAGAAYAWQEAALUF&#10;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12700</wp:posOffset>
                </wp:positionV>
                <wp:extent cx="1735455" cy="582295"/>
                <wp:effectExtent l="6350" t="6350" r="10795" b="2095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1780" y="3284220"/>
                          <a:ext cx="1735455" cy="5822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05pt;margin-top:1pt;height:45.85pt;width:136.65pt;z-index:251667456;v-text-anchor:middle;mso-width-relative:page;mso-height-relative:page;" fillcolor="#FFFFFF [3201]" filled="t" stroked="t" coordsize="21600,21600" arcsize="0.166666666666667" o:gfxdata="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KK00f&#10;1wAAAAgBAAAPAAAAAAAAAAEAIAAAACIAAABkcnMvZG93bnJldi54bWxQSwECFAAUAAAACACHTuJA&#10;64lhwp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274955</wp:posOffset>
                </wp:positionV>
                <wp:extent cx="13970" cy="398780"/>
                <wp:effectExtent l="38100" t="0" r="62230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4022090"/>
                          <a:ext cx="13970" cy="3987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21.65pt;height:31.4pt;width:1.1pt;z-index:251668480;mso-width-relative:page;mso-height-relative:page;" filled="f" stroked="t" coordsize="21600,21600" o:gfxdata="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ilfWn&#10;2AAAAAoBAAAPAAAAAAAAAAEAIAAAACIAAABkcnMvZG93bnJldi54bWxQSwECFAAUAAAACACHTuJA&#10;zORkoCECAAABBAAADgAAAAAAAAABACAAAAAn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17145</wp:posOffset>
                </wp:positionV>
                <wp:extent cx="1670685" cy="624840"/>
                <wp:effectExtent l="6350" t="6350" r="18415" b="1651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7985" y="4392930"/>
                          <a:ext cx="1670685" cy="624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5.3pt;margin-top:1.35pt;height:49.2pt;width:131.55pt;z-index:251669504;v-text-anchor:middle;mso-width-relative:page;mso-height-relative:page;" fillcolor="#FFFFFF [3201]" filled="t" stroked="t" coordsize="21600,21600" arcsize="0.166666666666667" o:gfxdata="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nvnp&#10;r9YAAAAJAQAADwAAAAAAAAABACAAAAAiAAAAZHJzL2Rvd25yZXYueG1sUEsBAhQAFAAAAAgAh07i&#10;QGgsX4+WAgAAGAUAAA4AAAAAAAAAAQAgAAAAJQ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评定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296545</wp:posOffset>
                </wp:positionV>
                <wp:extent cx="3175" cy="539115"/>
                <wp:effectExtent l="46355" t="0" r="64770" b="133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5091430"/>
                          <a:ext cx="3175" cy="5391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3pt;margin-top:23.35pt;height:42.45pt;width:0.25pt;z-index:251670528;mso-width-relative:page;mso-height-relative:page;" filled="f" stroked="t" coordsize="21600,21600" o:gfxdata="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lAmetkA&#10;AAAKAQAADwAAAAAAAAABACAAAAAiAAAAZHJzL2Rvd25yZXYueG1sUEsBAhQAFAAAAAgAh07iQEMn&#10;nc8eAgAAAAQAAA4AAAAAAAAAAQAgAAAAKAEAAGRycy9lMm9Eb2MueG1sUEsFBgAAAAAGAAYAWQEA&#10;ALg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154305</wp:posOffset>
                </wp:positionV>
                <wp:extent cx="1725295" cy="624205"/>
                <wp:effectExtent l="6350" t="6350" r="20955" b="1714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00985" y="6492240"/>
                          <a:ext cx="1725295" cy="6242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00" w:lineRule="auto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送达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3.45pt;margin-top:12.15pt;height:49.15pt;width:135.85pt;z-index:251671552;v-text-anchor:middle;mso-width-relative:page;mso-height-relative:page;" fillcolor="#FFFFFF [3201]" filled="t" stroked="t" coordsize="21600,21600" arcsize="0.166666666666667" o:gfxdata="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tuL+6&#10;1wAAAAoBAAAPAAAAAAAAAAEAIAAAACIAAABkcnMvZG93bnJldi54bWxQSwECFAAUAAAACACHTuJA&#10;96uuf5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送达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701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5EFB5B"/>
    <w:multiLevelType w:val="singleLevel"/>
    <w:tmpl w:val="325EFB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jNDEwMzVhNzEzMjU5Njc3NjAwZTEwMTRjMTMxOTkifQ=="/>
  </w:docVars>
  <w:rsids>
    <w:rsidRoot w:val="3C7A5854"/>
    <w:rsid w:val="01E54985"/>
    <w:rsid w:val="02A16ADC"/>
    <w:rsid w:val="06051399"/>
    <w:rsid w:val="07A71708"/>
    <w:rsid w:val="0D14259B"/>
    <w:rsid w:val="0E9E13FB"/>
    <w:rsid w:val="0EFE2F79"/>
    <w:rsid w:val="150A7CEA"/>
    <w:rsid w:val="15E05ADB"/>
    <w:rsid w:val="18E80DCC"/>
    <w:rsid w:val="1A68490C"/>
    <w:rsid w:val="1A885CE0"/>
    <w:rsid w:val="1DAC4AD4"/>
    <w:rsid w:val="1E184D79"/>
    <w:rsid w:val="200735C5"/>
    <w:rsid w:val="2A225B95"/>
    <w:rsid w:val="2A646AAA"/>
    <w:rsid w:val="2AA376E5"/>
    <w:rsid w:val="2B3345DF"/>
    <w:rsid w:val="2BD20AC9"/>
    <w:rsid w:val="2BE27D27"/>
    <w:rsid w:val="3541680E"/>
    <w:rsid w:val="36A44C94"/>
    <w:rsid w:val="3809186F"/>
    <w:rsid w:val="388F5073"/>
    <w:rsid w:val="3C7A5854"/>
    <w:rsid w:val="3FD55AAC"/>
    <w:rsid w:val="41525021"/>
    <w:rsid w:val="44C87D81"/>
    <w:rsid w:val="47892F0D"/>
    <w:rsid w:val="48134AC8"/>
    <w:rsid w:val="48B3264E"/>
    <w:rsid w:val="4A216653"/>
    <w:rsid w:val="4B2D5651"/>
    <w:rsid w:val="4BCD631E"/>
    <w:rsid w:val="4C0E37E9"/>
    <w:rsid w:val="4CE4393D"/>
    <w:rsid w:val="4D0A77FD"/>
    <w:rsid w:val="4E066374"/>
    <w:rsid w:val="4EC12BD5"/>
    <w:rsid w:val="50FD6E8E"/>
    <w:rsid w:val="54C401E7"/>
    <w:rsid w:val="56A03CAF"/>
    <w:rsid w:val="56F35BD4"/>
    <w:rsid w:val="591C2921"/>
    <w:rsid w:val="59E1400E"/>
    <w:rsid w:val="5A403BA0"/>
    <w:rsid w:val="5B12120F"/>
    <w:rsid w:val="5E492D70"/>
    <w:rsid w:val="645E6C5C"/>
    <w:rsid w:val="66E1766A"/>
    <w:rsid w:val="67017833"/>
    <w:rsid w:val="67971E71"/>
    <w:rsid w:val="69A52B4A"/>
    <w:rsid w:val="6CDB33BA"/>
    <w:rsid w:val="6D6C1D83"/>
    <w:rsid w:val="758F7448"/>
    <w:rsid w:val="7B103DF3"/>
    <w:rsid w:val="7E25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2020-03-17T08:01:00Z</dcterms:created>
  <dc:creator>VIS.LQ</dc:creator>
  <cp:lastModifiedBy>yb</cp:lastModifiedBy>
  <dcterms:modified xsi:type="dcterms:W3CDTF">2024-12-26T06:51:12Z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1964EB187C9443238F9A73D8CD34C781_12</vt:lpwstr>
  </property>
</Properties>
</file>