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征求意见卡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885"/>
        <w:gridCol w:w="168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  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《高平市对被征地农民实行基本养老保险补贴的实施办法（征求意见稿）》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1" w:hRule="atLeast"/>
        </w:trPr>
        <w:tc>
          <w:tcPr>
            <w:tcW w:w="892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意见和建议：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8680" w:firstLineChars="3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8680" w:firstLineChars="3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jg0MDZkZWZiZWFjZTFjZGI5ZTA4ZGNlYzFkNzAifQ=="/>
  </w:docVars>
  <w:rsids>
    <w:rsidRoot w:val="08C47484"/>
    <w:rsid w:val="08C4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2023-09-12T09:06:00Z</dcterms:created>
  <dc:creator>曼珠の沙华</dc:creator>
  <cp:lastModifiedBy>曼珠の沙华</cp:lastModifiedBy>
  <dcterms:modified xsi:type="dcterms:W3CDTF">2023-09-12T09:06:58Z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420CEB384DC340C98B29DE3F8C113CCD_11</vt:lpwstr>
  </property>
</Properties>
</file>