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472B">
      <w:pPr>
        <w:pStyle w:val="11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A200EC2">
      <w:pPr>
        <w:rPr>
          <w:rFonts w:hint="eastAsia" w:ascii="宋体" w:hAnsi="宋体"/>
          <w:sz w:val="24"/>
          <w:szCs w:val="24"/>
        </w:rPr>
      </w:pPr>
    </w:p>
    <w:p w14:paraId="2D679A09">
      <w:pPr>
        <w:rPr>
          <w:rFonts w:hint="eastAsia" w:ascii="宋体" w:hAnsi="宋体"/>
          <w:sz w:val="24"/>
          <w:szCs w:val="24"/>
        </w:rPr>
      </w:pPr>
    </w:p>
    <w:tbl>
      <w:tblPr>
        <w:tblStyle w:val="7"/>
        <w:tblW w:w="0" w:type="auto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4254"/>
      </w:tblGrid>
      <w:tr w14:paraId="4692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6" w:type="dxa"/>
            <w:noWrap w:val="0"/>
            <w:vAlign w:val="top"/>
          </w:tcPr>
          <w:p w14:paraId="3A3F5533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申请编号:</w:t>
            </w:r>
          </w:p>
        </w:tc>
        <w:tc>
          <w:tcPr>
            <w:tcW w:w="4456" w:type="dxa"/>
            <w:noWrap w:val="0"/>
            <w:vAlign w:val="top"/>
          </w:tcPr>
          <w:p w14:paraId="0B30D9B4">
            <w:pPr>
              <w:ind w:firstLine="1120" w:firstLineChars="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受理编号:</w:t>
            </w:r>
          </w:p>
        </w:tc>
      </w:tr>
      <w:tr w14:paraId="5053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6" w:type="dxa"/>
            <w:noWrap w:val="0"/>
            <w:vAlign w:val="top"/>
          </w:tcPr>
          <w:p w14:paraId="51441767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申请日期:</w:t>
            </w:r>
          </w:p>
        </w:tc>
        <w:tc>
          <w:tcPr>
            <w:tcW w:w="4456" w:type="dxa"/>
            <w:noWrap w:val="0"/>
            <w:vAlign w:val="top"/>
          </w:tcPr>
          <w:p w14:paraId="78B94AE8">
            <w:pPr>
              <w:ind w:firstLine="1120" w:firstLineChars="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受理日期:</w:t>
            </w:r>
          </w:p>
        </w:tc>
      </w:tr>
    </w:tbl>
    <w:p w14:paraId="6BCFEAA7">
      <w:pPr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</w:p>
    <w:p w14:paraId="0AFA3B1B">
      <w:pPr>
        <w:spacing w:line="740" w:lineRule="exact"/>
        <w:rPr>
          <w:rFonts w:hint="eastAsia" w:ascii="仿宋_GB2312" w:hAnsi="华文中宋" w:eastAsia="仿宋_GB2312"/>
          <w:b/>
          <w:sz w:val="36"/>
          <w:szCs w:val="36"/>
        </w:rPr>
      </w:pPr>
    </w:p>
    <w:p w14:paraId="094EF175">
      <w:pPr>
        <w:spacing w:line="1000" w:lineRule="exact"/>
        <w:jc w:val="center"/>
        <w:rPr>
          <w:rFonts w:hint="eastAsia" w:ascii="黑体" w:hAnsi="微软雅黑" w:eastAsia="黑体"/>
          <w:spacing w:val="20"/>
          <w:sz w:val="44"/>
          <w:szCs w:val="44"/>
        </w:rPr>
      </w:pPr>
      <w:r>
        <w:rPr>
          <w:rFonts w:hint="eastAsia" w:ascii="黑体" w:hAnsi="微软雅黑" w:eastAsia="黑体"/>
          <w:spacing w:val="20"/>
          <w:sz w:val="44"/>
          <w:szCs w:val="44"/>
        </w:rPr>
        <w:t>烟花爆竹经营(零售)许可证申请表</w:t>
      </w:r>
    </w:p>
    <w:p w14:paraId="7C269080">
      <w:pPr>
        <w:spacing w:line="760" w:lineRule="exact"/>
        <w:jc w:val="center"/>
        <w:rPr>
          <w:rFonts w:hint="eastAsia" w:ascii="仿宋_GB2312" w:hAnsi="新宋体" w:eastAsia="仿宋_GB2312"/>
          <w:b/>
          <w:sz w:val="56"/>
          <w:szCs w:val="56"/>
        </w:rPr>
      </w:pPr>
    </w:p>
    <w:p w14:paraId="3C0805E1">
      <w:pPr>
        <w:spacing w:line="760" w:lineRule="exact"/>
        <w:jc w:val="center"/>
        <w:rPr>
          <w:rFonts w:hint="eastAsia" w:ascii="仿宋_GB2312" w:hAnsi="新宋体" w:eastAsia="仿宋_GB2312"/>
          <w:b/>
          <w:sz w:val="48"/>
          <w:szCs w:val="48"/>
        </w:rPr>
      </w:pPr>
    </w:p>
    <w:p w14:paraId="3078C4E8">
      <w:pPr>
        <w:spacing w:line="1000" w:lineRule="exact"/>
        <w:ind w:left="718" w:leftChars="34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kern w:val="0"/>
          <w:sz w:val="28"/>
          <w:szCs w:val="28"/>
        </w:rPr>
        <w:t>单 位 名 称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</w:t>
      </w:r>
    </w:p>
    <w:p w14:paraId="419E9441">
      <w:pPr>
        <w:spacing w:line="1000" w:lineRule="exact"/>
        <w:ind w:left="718" w:leftChars="34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经  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人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1F024A66">
      <w:pPr>
        <w:spacing w:line="1000" w:lineRule="exact"/>
        <w:ind w:left="718" w:leftChars="34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pacing w:val="53"/>
          <w:kern w:val="0"/>
          <w:sz w:val="28"/>
          <w:szCs w:val="28"/>
        </w:rPr>
        <w:t>联系电</w:t>
      </w:r>
      <w:r>
        <w:rPr>
          <w:rFonts w:hint="eastAsia" w:ascii="宋体" w:hAnsi="宋体"/>
          <w:spacing w:val="1"/>
          <w:kern w:val="0"/>
          <w:sz w:val="28"/>
          <w:szCs w:val="28"/>
        </w:rPr>
        <w:t>话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</w:t>
      </w:r>
    </w:p>
    <w:p w14:paraId="6F92E1F5">
      <w:pPr>
        <w:spacing w:line="1000" w:lineRule="exact"/>
        <w:ind w:left="718" w:leftChars="34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pacing w:val="53"/>
          <w:kern w:val="0"/>
          <w:sz w:val="28"/>
          <w:szCs w:val="28"/>
        </w:rPr>
        <w:t>申请日</w:t>
      </w:r>
      <w:r>
        <w:rPr>
          <w:rFonts w:hint="eastAsia" w:ascii="宋体" w:hAnsi="宋体"/>
          <w:spacing w:val="1"/>
          <w:kern w:val="0"/>
          <w:sz w:val="28"/>
          <w:szCs w:val="28"/>
        </w:rPr>
        <w:t>期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</w:t>
      </w:r>
    </w:p>
    <w:p w14:paraId="0EC846AC">
      <w:pPr>
        <w:rPr>
          <w:rFonts w:hint="eastAsia" w:ascii="宋体" w:hAnsi="宋体"/>
          <w:sz w:val="28"/>
          <w:szCs w:val="28"/>
        </w:rPr>
      </w:pPr>
    </w:p>
    <w:p w14:paraId="7F2B2C2A">
      <w:pPr>
        <w:tabs>
          <w:tab w:val="left" w:pos="2370"/>
        </w:tabs>
        <w:spacing w:line="800" w:lineRule="exact"/>
        <w:jc w:val="center"/>
        <w:rPr>
          <w:rFonts w:hint="eastAsia" w:ascii="宋体" w:hAnsi="宋体"/>
          <w:kern w:val="0"/>
          <w:sz w:val="24"/>
          <w:szCs w:val="24"/>
        </w:rPr>
      </w:pPr>
    </w:p>
    <w:p w14:paraId="5D260D68">
      <w:pPr>
        <w:tabs>
          <w:tab w:val="left" w:pos="2370"/>
        </w:tabs>
        <w:spacing w:line="800" w:lineRule="exact"/>
        <w:jc w:val="center"/>
        <w:rPr>
          <w:rFonts w:hint="eastAsia" w:ascii="宋体" w:hAnsi="宋体"/>
          <w:kern w:val="0"/>
          <w:sz w:val="24"/>
          <w:szCs w:val="24"/>
        </w:rPr>
      </w:pPr>
    </w:p>
    <w:p w14:paraId="165C2E6D">
      <w:pPr>
        <w:tabs>
          <w:tab w:val="left" w:pos="2370"/>
        </w:tabs>
        <w:spacing w:line="800" w:lineRule="exact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高平市</w:t>
      </w:r>
      <w:r>
        <w:rPr>
          <w:rFonts w:hint="eastAsia" w:ascii="宋体" w:hAnsi="宋体"/>
          <w:kern w:val="0"/>
          <w:sz w:val="28"/>
          <w:szCs w:val="28"/>
        </w:rPr>
        <w:t>应急管理局   制</w:t>
      </w:r>
    </w:p>
    <w:p w14:paraId="51CB9658">
      <w:pPr>
        <w:jc w:val="center"/>
        <w:rPr>
          <w:rFonts w:hint="eastAsia" w:ascii="黑体" w:eastAsia="黑体"/>
          <w:sz w:val="32"/>
          <w:szCs w:val="32"/>
        </w:rPr>
      </w:pPr>
    </w:p>
    <w:p w14:paraId="1D41CC45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2F065040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6766EE3E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1D0C82FF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  写  说  明</w:t>
      </w:r>
    </w:p>
    <w:p w14:paraId="29B3C932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19E7183A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1.本申请书一式二份，用钢笔、签字笔填写或者用打印机打印，字迹要清晰、工整。</w:t>
      </w:r>
    </w:p>
    <w:p w14:paraId="22051706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2.申请书中“单位名称”指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营业执照登记的</w:t>
      </w:r>
      <w:r>
        <w:rPr>
          <w:rFonts w:hint="eastAsia" w:ascii="仿宋_GB2312" w:hAnsi="仿宋_GB2312" w:eastAsia="仿宋_GB2312" w:cs="仿宋_GB2312"/>
          <w:sz w:val="21"/>
          <w:szCs w:val="21"/>
        </w:rPr>
        <w:t>单位名称；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主要负责人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是指营业执照登记的法定代表人或负责人，</w:t>
      </w:r>
      <w:r>
        <w:rPr>
          <w:rFonts w:hint="eastAsia" w:ascii="仿宋_GB2312" w:hAnsi="仿宋_GB2312" w:eastAsia="仿宋_GB2312" w:cs="仿宋_GB2312"/>
          <w:sz w:val="21"/>
          <w:szCs w:val="21"/>
        </w:rPr>
        <w:t>“经办人”是指申请单位指定的办理申请事宜的人员；“联系电话”是指经办人的电话。</w:t>
      </w:r>
    </w:p>
    <w:p w14:paraId="19579D6B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3.申请书封面“单位名称”处应盖申请单位公章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或主要负责人按指印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 w14:paraId="21DC11D9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向乡镇（办事处）提交申请时，未取得营业执照的申请户可暂不填写“统一社会信用代码”一栏，复核时由复核人员现场核实营业执照后补充完整，“由申请人填写”的其他</w:t>
      </w:r>
      <w:r>
        <w:rPr>
          <w:rFonts w:hint="eastAsia" w:ascii="仿宋_GB2312" w:hAnsi="仿宋_GB2312" w:eastAsia="仿宋_GB2312" w:cs="仿宋_GB2312"/>
          <w:sz w:val="21"/>
          <w:szCs w:val="21"/>
        </w:rPr>
        <w:t>栏目均为必填项。</w:t>
      </w:r>
    </w:p>
    <w:p w14:paraId="278EE2AE">
      <w:pPr>
        <w:spacing w:line="500" w:lineRule="exact"/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“登记机关”是指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办理营业执照的行政审批部门的名称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</w:p>
    <w:p w14:paraId="33265D41">
      <w:pPr>
        <w:spacing w:line="500" w:lineRule="exact"/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21"/>
          <w:szCs w:val="21"/>
        </w:rPr>
        <w:t>类型”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按照营业执照登记的“企业类型”填写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</w:p>
    <w:p w14:paraId="25BB4931">
      <w:pPr>
        <w:spacing w:line="500" w:lineRule="exact"/>
        <w:ind w:firstLine="315" w:firstLineChars="15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1"/>
          <w:szCs w:val="21"/>
        </w:rPr>
        <w:t>经营范围”中的“产品类别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1"/>
          <w:szCs w:val="21"/>
        </w:rPr>
        <w:t>产品分级”，在选择项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21"/>
          <w:szCs w:val="21"/>
        </w:rPr>
        <w:t>的</w:t>
      </w:r>
      <w:r>
        <w:rPr>
          <w:rFonts w:hint="eastAsia" w:ascii="宋体" w:hAnsi="宋体"/>
          <w:sz w:val="24"/>
          <w:szCs w:val="24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21"/>
          <w:szCs w:val="21"/>
        </w:rPr>
        <w:t>内划“√”。</w:t>
      </w:r>
    </w:p>
    <w:p w14:paraId="14801673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1"/>
          <w:szCs w:val="21"/>
        </w:rPr>
        <w:t>地址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指的是申请户选定的烟花爆竹经营零售场所的实际设置地点。</w:t>
      </w:r>
    </w:p>
    <w:p w14:paraId="170D6BA4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“申请编号”由预核乡镇（办事处）填写，由乡镇（办事处）简称+年份+YHLS+三位流水号组成（如：东城2026YHLS002,寺庄2026YHLS003）。</w:t>
      </w:r>
    </w:p>
    <w:p w14:paraId="4D863A3D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“申请日期”由预核乡镇（办事处）填写预核合格后提交至市应急管理局的日期。</w:t>
      </w:r>
    </w:p>
    <w:p w14:paraId="1A207DBB">
      <w:pPr>
        <w:spacing w:line="500" w:lineRule="exact"/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“受理日期”和“受理编号”由市应急管理局承办人员填写。</w:t>
      </w:r>
    </w:p>
    <w:p w14:paraId="53195521">
      <w:pPr>
        <w:spacing w:line="500" w:lineRule="exact"/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 w14:paraId="77C237A6">
      <w:pPr>
        <w:spacing w:line="500" w:lineRule="exact"/>
        <w:ind w:firstLine="700" w:firstLineChars="250"/>
        <w:rPr>
          <w:rFonts w:hint="eastAsia" w:ascii="宋体" w:hAnsi="宋体" w:cs="仿宋"/>
          <w:sz w:val="28"/>
          <w:szCs w:val="28"/>
        </w:rPr>
      </w:pPr>
    </w:p>
    <w:p w14:paraId="471F11A8">
      <w:pPr>
        <w:rPr>
          <w:rFonts w:hint="eastAsia" w:ascii="宋体" w:hAnsi="宋体"/>
          <w:b/>
          <w:sz w:val="28"/>
          <w:szCs w:val="28"/>
        </w:rPr>
      </w:pPr>
    </w:p>
    <w:p w14:paraId="7179FEC4">
      <w:pPr>
        <w:rPr>
          <w:rFonts w:hint="eastAsia" w:ascii="宋体" w:hAnsi="宋体"/>
          <w:b/>
          <w:sz w:val="28"/>
          <w:szCs w:val="28"/>
        </w:rPr>
      </w:pPr>
    </w:p>
    <w:p w14:paraId="5CAA3D1C">
      <w:pPr>
        <w:rPr>
          <w:rFonts w:hint="eastAsia" w:ascii="宋体" w:hAnsi="宋体"/>
          <w:b/>
          <w:sz w:val="28"/>
          <w:szCs w:val="28"/>
        </w:rPr>
      </w:pPr>
    </w:p>
    <w:p w14:paraId="6141BE67">
      <w:pPr>
        <w:rPr>
          <w:rFonts w:hint="eastAsia" w:ascii="宋体" w:hAnsi="宋体"/>
          <w:b/>
          <w:sz w:val="28"/>
          <w:szCs w:val="28"/>
        </w:rPr>
      </w:pPr>
    </w:p>
    <w:p w14:paraId="18CC0BEC">
      <w:pPr>
        <w:rPr>
          <w:rFonts w:hint="eastAsia" w:ascii="宋体" w:hAnsi="宋体"/>
          <w:b/>
          <w:sz w:val="28"/>
          <w:szCs w:val="28"/>
        </w:rPr>
      </w:pPr>
    </w:p>
    <w:p w14:paraId="0D4F0B60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高平市</w:t>
      </w:r>
      <w:r>
        <w:rPr>
          <w:rFonts w:hint="eastAsia" w:ascii="宋体" w:hAnsi="宋体"/>
          <w:b/>
          <w:sz w:val="32"/>
          <w:szCs w:val="32"/>
        </w:rPr>
        <w:t>《烟花爆竹经营（零售）许可证》申请表</w:t>
      </w:r>
    </w:p>
    <w:p w14:paraId="08C62832">
      <w:pPr>
        <w:jc w:val="left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以下由申请人填写</w:t>
      </w:r>
      <w:r>
        <w:rPr>
          <w:rFonts w:hint="eastAsia" w:ascii="仿宋_GB2312" w:hAnsi="华文中宋" w:eastAsia="仿宋_GB2312"/>
          <w:b/>
          <w:sz w:val="28"/>
          <w:szCs w:val="28"/>
          <w:lang w:eastAsia="zh-CN"/>
        </w:rPr>
        <w:t>：</w:t>
      </w: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67"/>
        <w:gridCol w:w="313"/>
        <w:gridCol w:w="880"/>
        <w:gridCol w:w="967"/>
        <w:gridCol w:w="33"/>
        <w:gridCol w:w="853"/>
        <w:gridCol w:w="860"/>
        <w:gridCol w:w="87"/>
        <w:gridCol w:w="1186"/>
        <w:gridCol w:w="1387"/>
        <w:gridCol w:w="896"/>
      </w:tblGrid>
      <w:tr w14:paraId="56F6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noWrap w:val="0"/>
            <w:vAlign w:val="center"/>
          </w:tcPr>
          <w:p w14:paraId="52BB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 w14:paraId="413A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noWrap w:val="0"/>
            <w:vAlign w:val="center"/>
          </w:tcPr>
          <w:p w14:paraId="2AAB4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</w:t>
            </w:r>
          </w:p>
          <w:p w14:paraId="76A3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5366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4AA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noWrap w:val="0"/>
            <w:vAlign w:val="center"/>
          </w:tcPr>
          <w:p w14:paraId="28AF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 w14:paraId="355C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noWrap w:val="0"/>
            <w:vAlign w:val="center"/>
          </w:tcPr>
          <w:p w14:paraId="6244F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经营</w:t>
            </w:r>
          </w:p>
          <w:p w14:paraId="29CD0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场所面积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74513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12B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noWrap w:val="0"/>
            <w:vAlign w:val="center"/>
          </w:tcPr>
          <w:p w14:paraId="67B2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 w14:paraId="49A0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noWrap w:val="0"/>
            <w:vAlign w:val="center"/>
          </w:tcPr>
          <w:p w14:paraId="526E1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550A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48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noWrap w:val="0"/>
            <w:vAlign w:val="center"/>
          </w:tcPr>
          <w:p w14:paraId="37C9E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登记机关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60B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C8B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经营</w:t>
            </w:r>
          </w:p>
          <w:p w14:paraId="26E42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4F0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□专店</w:t>
            </w:r>
          </w:p>
          <w:p w14:paraId="0C61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□专柜</w:t>
            </w:r>
          </w:p>
        </w:tc>
        <w:tc>
          <w:tcPr>
            <w:tcW w:w="1186" w:type="dxa"/>
            <w:noWrap w:val="0"/>
            <w:vAlign w:val="center"/>
          </w:tcPr>
          <w:p w14:paraId="7345B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经营类型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381CF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□零售店 </w:t>
            </w:r>
          </w:p>
          <w:p w14:paraId="5A0F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□零售点</w:t>
            </w:r>
          </w:p>
        </w:tc>
      </w:tr>
      <w:tr w14:paraId="51F6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035E7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</w:t>
            </w:r>
          </w:p>
          <w:p w14:paraId="53C3A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经营范围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仅限个人燃放类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2B19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爆竹类</w:t>
            </w:r>
          </w:p>
        </w:tc>
        <w:tc>
          <w:tcPr>
            <w:tcW w:w="880" w:type="dxa"/>
            <w:noWrap w:val="0"/>
            <w:vAlign w:val="center"/>
          </w:tcPr>
          <w:p w14:paraId="5430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2815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喷花类</w:t>
            </w:r>
          </w:p>
        </w:tc>
        <w:tc>
          <w:tcPr>
            <w:tcW w:w="853" w:type="dxa"/>
            <w:noWrap w:val="0"/>
            <w:vAlign w:val="center"/>
          </w:tcPr>
          <w:p w14:paraId="3F882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级□</w:t>
            </w:r>
            <w:r>
              <w:rPr>
                <w:rFonts w:hint="eastAsia" w:ascii="宋体" w:hAnsi="宋体"/>
                <w:sz w:val="24"/>
                <w:szCs w:val="24"/>
              </w:rPr>
              <w:t>D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1EBE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旋转类</w:t>
            </w:r>
          </w:p>
        </w:tc>
        <w:tc>
          <w:tcPr>
            <w:tcW w:w="1186" w:type="dxa"/>
            <w:noWrap w:val="0"/>
            <w:vAlign w:val="center"/>
          </w:tcPr>
          <w:p w14:paraId="5FBE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  <w:p w14:paraId="1412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D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387" w:type="dxa"/>
            <w:noWrap w:val="0"/>
            <w:vAlign w:val="center"/>
          </w:tcPr>
          <w:p w14:paraId="17B6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升空类</w:t>
            </w:r>
          </w:p>
        </w:tc>
        <w:tc>
          <w:tcPr>
            <w:tcW w:w="896" w:type="dxa"/>
            <w:noWrap w:val="0"/>
            <w:vAlign w:val="center"/>
          </w:tcPr>
          <w:p w14:paraId="483F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338C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63ED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4C5D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吐珠类</w:t>
            </w:r>
          </w:p>
        </w:tc>
        <w:tc>
          <w:tcPr>
            <w:tcW w:w="880" w:type="dxa"/>
            <w:noWrap w:val="0"/>
            <w:vAlign w:val="center"/>
          </w:tcPr>
          <w:p w14:paraId="71FA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CEBA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玩具类</w:t>
            </w:r>
          </w:p>
        </w:tc>
        <w:tc>
          <w:tcPr>
            <w:tcW w:w="853" w:type="dxa"/>
            <w:noWrap w:val="0"/>
            <w:vAlign w:val="center"/>
          </w:tcPr>
          <w:p w14:paraId="2FFCE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级□</w:t>
            </w:r>
            <w:r>
              <w:rPr>
                <w:rFonts w:hint="eastAsia" w:ascii="宋体" w:hAnsi="宋体"/>
                <w:sz w:val="24"/>
                <w:szCs w:val="24"/>
              </w:rPr>
              <w:t>D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6191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组合</w:t>
            </w:r>
          </w:p>
          <w:p w14:paraId="5AA1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烟花类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 w14:paraId="397C0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</w:t>
            </w:r>
          </w:p>
          <w:p w14:paraId="2AA1F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D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级（仅限喷花组合）</w:t>
            </w:r>
          </w:p>
        </w:tc>
      </w:tr>
      <w:tr w14:paraId="709A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250" w:type="dxa"/>
            <w:noWrap w:val="0"/>
            <w:vAlign w:val="center"/>
          </w:tcPr>
          <w:p w14:paraId="72CFA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申请意见</w:t>
            </w:r>
          </w:p>
        </w:tc>
        <w:tc>
          <w:tcPr>
            <w:tcW w:w="8129" w:type="dxa"/>
            <w:gridSpan w:val="11"/>
            <w:noWrap w:val="0"/>
            <w:vAlign w:val="center"/>
          </w:tcPr>
          <w:p w14:paraId="454780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textAlignment w:val="auto"/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</w:p>
          <w:p w14:paraId="531D4E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80" w:firstLineChars="200"/>
              <w:textAlignment w:val="auto"/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本单位符合《烟花爆竹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安全管理条例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第十八条、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《烟花爆竹经营许可实施办法》第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十六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条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和《烟花爆竹零售店（点）安全技术规范》（AQ4128-2019）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规定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条件，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并严格遵守国家有关烟花爆竹法律法规规定和省、晋城市、高平市有关烟花爆竹经营安全管理规定，认真执行相关安全管理制度。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对以上情况和所提供文件、资料的真实性负责，申请办理烟花爆竹经营（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>零售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）许可证。</w:t>
            </w:r>
          </w:p>
          <w:p w14:paraId="63ED03F5">
            <w:pP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</w:p>
          <w:p w14:paraId="58DF12C8">
            <w:pP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</w:p>
          <w:p w14:paraId="601B9D17">
            <w:pP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</w:p>
          <w:p w14:paraId="071FA5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textAlignment w:val="auto"/>
              <w:rPr>
                <w:rFonts w:hint="eastAsia" w:eastAsia="宋体"/>
                <w:b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b w:val="0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 w:val="0"/>
                <w:color w:val="333333"/>
                <w:sz w:val="21"/>
                <w:szCs w:val="21"/>
                <w:lang w:eastAsia="zh-CN"/>
              </w:rPr>
              <w:t>申请单位盖章</w:t>
            </w:r>
            <w:r>
              <w:rPr>
                <w:rFonts w:hint="eastAsia"/>
                <w:b w:val="0"/>
                <w:color w:val="333333"/>
                <w:sz w:val="21"/>
                <w:szCs w:val="21"/>
                <w:lang w:val="en-US" w:eastAsia="zh-CN"/>
              </w:rPr>
              <w:t>或主要负责人按指印</w:t>
            </w:r>
            <w:r>
              <w:rPr>
                <w:rFonts w:hint="eastAsia"/>
                <w:b w:val="0"/>
                <w:color w:val="333333"/>
                <w:sz w:val="21"/>
                <w:szCs w:val="21"/>
                <w:lang w:eastAsia="zh-CN"/>
              </w:rPr>
              <w:t>）</w:t>
            </w:r>
          </w:p>
          <w:p w14:paraId="6B18C4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textAlignment w:val="auto"/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主要负责人(签字)：</w:t>
            </w:r>
          </w:p>
          <w:p w14:paraId="0426BA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textAlignment w:val="auto"/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 xml:space="preserve">                             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 xml:space="preserve">年  月 </w:t>
            </w:r>
            <w:r>
              <w:rPr>
                <w:rFonts w:hint="eastAsia"/>
                <w:b w:val="0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color w:val="333333"/>
                <w:sz w:val="24"/>
                <w:szCs w:val="24"/>
                <w:lang w:eastAsia="zh-CN"/>
              </w:rPr>
              <w:t>日</w:t>
            </w:r>
          </w:p>
        </w:tc>
      </w:tr>
      <w:tr w14:paraId="6ACD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50" w:type="dxa"/>
            <w:noWrap w:val="0"/>
            <w:vAlign w:val="center"/>
          </w:tcPr>
          <w:p w14:paraId="7C2DF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负责人/销售人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5C09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00" w:type="dxa"/>
            <w:gridSpan w:val="5"/>
            <w:noWrap w:val="0"/>
            <w:vAlign w:val="center"/>
          </w:tcPr>
          <w:p w14:paraId="00D4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 w14:paraId="6994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F69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50" w:type="dxa"/>
            <w:noWrap w:val="0"/>
            <w:vAlign w:val="center"/>
          </w:tcPr>
          <w:p w14:paraId="1C57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37CA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noWrap w:val="0"/>
            <w:vAlign w:val="center"/>
          </w:tcPr>
          <w:p w14:paraId="6BCC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noWrap w:val="0"/>
            <w:vAlign w:val="center"/>
          </w:tcPr>
          <w:p w14:paraId="1C20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0F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50" w:type="dxa"/>
            <w:noWrap w:val="0"/>
            <w:vAlign w:val="center"/>
          </w:tcPr>
          <w:p w14:paraId="7DB2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5B99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noWrap w:val="0"/>
            <w:vAlign w:val="center"/>
          </w:tcPr>
          <w:p w14:paraId="283A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noWrap w:val="0"/>
            <w:vAlign w:val="center"/>
          </w:tcPr>
          <w:p w14:paraId="60B9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14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50" w:type="dxa"/>
            <w:noWrap w:val="0"/>
            <w:vAlign w:val="center"/>
          </w:tcPr>
          <w:p w14:paraId="719E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00C6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noWrap w:val="0"/>
            <w:vAlign w:val="center"/>
          </w:tcPr>
          <w:p w14:paraId="586F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noWrap w:val="0"/>
            <w:vAlign w:val="center"/>
          </w:tcPr>
          <w:p w14:paraId="2D03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1A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79" w:type="dxa"/>
            <w:gridSpan w:val="12"/>
            <w:noWrap w:val="0"/>
            <w:vAlign w:val="center"/>
          </w:tcPr>
          <w:p w14:paraId="35A1EAE8">
            <w:pPr>
              <w:spacing w:line="440" w:lineRule="exact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以下由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预核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人员填写</w:t>
            </w:r>
          </w:p>
        </w:tc>
      </w:tr>
      <w:tr w14:paraId="0FEB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5BEF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</w:t>
            </w:r>
          </w:p>
          <w:p w14:paraId="75F6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场所</w:t>
            </w:r>
          </w:p>
          <w:p w14:paraId="75F7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</w:t>
            </w:r>
          </w:p>
          <w:p w14:paraId="2E67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 w14:paraId="1E8C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1D7C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经营场所基本情况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0411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□零售店     □零售点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746" w:type="dxa"/>
            <w:gridSpan w:val="3"/>
            <w:noWrap w:val="0"/>
            <w:vAlign w:val="center"/>
          </w:tcPr>
          <w:p w14:paraId="0B3B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 xml:space="preserve">□专店  □专柜 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EA0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Cs w:val="21"/>
                <w:lang w:val="en-US" w:eastAsia="zh-CN"/>
              </w:rPr>
              <w:t>使用面积：</w:t>
            </w:r>
            <w:r>
              <w:rPr>
                <w:rFonts w:hint="eastAsia" w:ascii="宋体" w:hAnsi="宋体"/>
                <w:w w:val="8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36FA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Cs w:val="21"/>
                <w:lang w:val="en-US" w:eastAsia="zh-CN"/>
              </w:rPr>
              <w:t>总建筑面积（专柜经营填写）：</w:t>
            </w:r>
            <w:r>
              <w:rPr>
                <w:rFonts w:hint="eastAsia" w:ascii="宋体" w:hAnsi="宋体"/>
                <w:w w:val="8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u w:val="none"/>
              </w:rPr>
              <w:t xml:space="preserve"> </w:t>
            </w:r>
          </w:p>
        </w:tc>
      </w:tr>
      <w:tr w14:paraId="3899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 w14:paraId="43535B3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4649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F1B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 xml:space="preserve">产权自有   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 xml:space="preserve">租赁 </w:t>
            </w:r>
          </w:p>
        </w:tc>
        <w:tc>
          <w:tcPr>
            <w:tcW w:w="5302" w:type="dxa"/>
            <w:gridSpan w:val="7"/>
            <w:noWrap w:val="0"/>
            <w:vAlign w:val="center"/>
          </w:tcPr>
          <w:p w14:paraId="6BDA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固定建筑物      □临时建筑物</w:t>
            </w:r>
          </w:p>
        </w:tc>
      </w:tr>
      <w:tr w14:paraId="53D8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 w14:paraId="0E7A8F8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 w14:paraId="1569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安全</w:t>
            </w:r>
          </w:p>
          <w:p w14:paraId="26D5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条件</w:t>
            </w:r>
          </w:p>
        </w:tc>
        <w:tc>
          <w:tcPr>
            <w:tcW w:w="7462" w:type="dxa"/>
            <w:gridSpan w:val="10"/>
            <w:noWrap w:val="0"/>
            <w:vAlign w:val="top"/>
          </w:tcPr>
          <w:p w14:paraId="5650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  <w:p w14:paraId="33EC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是否符合《烟花爆竹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经营（零售）许可现场预核表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列明的安全条件要求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。</w:t>
            </w:r>
          </w:p>
          <w:p w14:paraId="4258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  <w:p w14:paraId="0C45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□是  □否</w:t>
            </w:r>
          </w:p>
          <w:p w14:paraId="5C84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存在的问题：</w:t>
            </w:r>
          </w:p>
          <w:p w14:paraId="61DE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8C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379" w:type="dxa"/>
            <w:gridSpan w:val="12"/>
            <w:noWrap w:val="0"/>
            <w:vAlign w:val="top"/>
          </w:tcPr>
          <w:p w14:paraId="3FD9420C">
            <w:pPr>
              <w:spacing w:line="400" w:lineRule="exact"/>
              <w:jc w:val="both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乡镇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  <w:t>(办事处)预核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 xml:space="preserve">意见： </w:t>
            </w:r>
          </w:p>
          <w:p w14:paraId="1D832B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0" w:firstLineChars="3000"/>
              <w:jc w:val="both"/>
              <w:textAlignment w:val="auto"/>
              <w:rPr>
                <w:rFonts w:hint="eastAsia"/>
              </w:rPr>
            </w:pPr>
          </w:p>
          <w:p w14:paraId="35BE8BD8">
            <w:pPr>
              <w:jc w:val="both"/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</w:pPr>
          </w:p>
          <w:p w14:paraId="7D7A02A0">
            <w:pPr>
              <w:jc w:val="both"/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</w:pPr>
          </w:p>
          <w:p w14:paraId="116A91AB">
            <w:pPr>
              <w:jc w:val="both"/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</w:pPr>
          </w:p>
          <w:p w14:paraId="2B1E9415">
            <w:pPr>
              <w:jc w:val="both"/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  <w:t>预核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签字（2人以上）：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458680B5">
            <w:pPr>
              <w:jc w:val="both"/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</w:pPr>
          </w:p>
          <w:p w14:paraId="6E38AB06">
            <w:pPr>
              <w:jc w:val="both"/>
              <w:rPr>
                <w:rFonts w:hint="default" w:ascii="宋体" w:hAnsi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  <w:lang w:val="en-US" w:eastAsia="zh-CN"/>
              </w:rPr>
              <w:t>分管领导签字：</w:t>
            </w:r>
          </w:p>
          <w:p w14:paraId="644FF5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599407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0" w:firstLineChars="2700"/>
              <w:jc w:val="both"/>
              <w:textAlignment w:val="auto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乡镇(办事处)（盖章）</w:t>
            </w:r>
          </w:p>
          <w:p w14:paraId="16720EF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hanging="400" w:hangingChars="200"/>
              <w:jc w:val="both"/>
              <w:textAlignment w:val="auto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</w:t>
            </w:r>
            <w:r>
              <w:rPr>
                <w:rFonts w:hint="eastAsia" w:ascii="宋体" w:hAns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   年  </w:t>
            </w:r>
            <w:r>
              <w:rPr>
                <w:rFonts w:hint="eastAsia" w:ascii="宋体" w:hAns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月  </w:t>
            </w:r>
            <w:r>
              <w:rPr>
                <w:rFonts w:hint="eastAsia" w:ascii="宋体" w:hAns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  <w:p w14:paraId="5468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F4F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79" w:type="dxa"/>
            <w:gridSpan w:val="12"/>
            <w:noWrap w:val="0"/>
            <w:vAlign w:val="center"/>
          </w:tcPr>
          <w:p w14:paraId="7869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以下由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复核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人员填写</w:t>
            </w:r>
          </w:p>
        </w:tc>
      </w:tr>
      <w:tr w14:paraId="3FF4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41F17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</w:t>
            </w:r>
          </w:p>
          <w:p w14:paraId="59811C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场所</w:t>
            </w:r>
          </w:p>
          <w:p w14:paraId="5324B4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</w:t>
            </w:r>
          </w:p>
          <w:p w14:paraId="1DDA4F4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 w14:paraId="45AC3D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667" w:type="dxa"/>
            <w:noWrap w:val="0"/>
            <w:vAlign w:val="center"/>
          </w:tcPr>
          <w:p w14:paraId="7DB0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安全</w:t>
            </w:r>
          </w:p>
          <w:p w14:paraId="3F3E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条件</w:t>
            </w:r>
          </w:p>
        </w:tc>
        <w:tc>
          <w:tcPr>
            <w:tcW w:w="7462" w:type="dxa"/>
            <w:gridSpan w:val="10"/>
            <w:noWrap w:val="0"/>
            <w:vAlign w:val="top"/>
          </w:tcPr>
          <w:p w14:paraId="1070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是否符合《烟花爆竹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经营（零售）许可现场复核表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列明的安全条件要求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。</w:t>
            </w:r>
          </w:p>
          <w:p w14:paraId="1C46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  <w:p w14:paraId="3A67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□是  □否</w:t>
            </w:r>
          </w:p>
          <w:p w14:paraId="04F8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存在的问题：</w:t>
            </w:r>
          </w:p>
        </w:tc>
      </w:tr>
      <w:tr w14:paraId="10D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 w14:paraId="4D648D2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 w14:paraId="4A87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主要管理制度</w:t>
            </w:r>
          </w:p>
        </w:tc>
        <w:tc>
          <w:tcPr>
            <w:tcW w:w="7462" w:type="dxa"/>
            <w:gridSpan w:val="10"/>
            <w:noWrap w:val="0"/>
            <w:vAlign w:val="top"/>
          </w:tcPr>
          <w:p w14:paraId="42693B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ind w:leftChars="0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1.安全责任制（负责人安全责任制和销售人员、看护人员安全责任制）；2.安全管理制度（现场管理、安全检查、隐患整改、事故报告制度）3.安全操作规程（烟花爆竹的查验、拆箱、搬运、堆码要求）。</w:t>
            </w:r>
          </w:p>
          <w:p w14:paraId="5AB5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□有  □无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不全</w:t>
            </w:r>
          </w:p>
          <w:p w14:paraId="14CB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存在的问题：</w:t>
            </w:r>
          </w:p>
          <w:p w14:paraId="0C3D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E3B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18A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F0A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3050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FC6A4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</w:t>
            </w:r>
          </w:p>
          <w:p w14:paraId="7B3B06F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场所</w:t>
            </w:r>
          </w:p>
          <w:p w14:paraId="0E0478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</w:t>
            </w:r>
          </w:p>
          <w:p w14:paraId="04F1015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 w14:paraId="15E389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667" w:type="dxa"/>
            <w:noWrap w:val="0"/>
            <w:vAlign w:val="center"/>
          </w:tcPr>
          <w:p w14:paraId="3F61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主要消防器材和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警示标识</w:t>
            </w:r>
          </w:p>
        </w:tc>
        <w:tc>
          <w:tcPr>
            <w:tcW w:w="7462" w:type="dxa"/>
            <w:gridSpan w:val="10"/>
            <w:noWrap w:val="0"/>
            <w:vAlign w:val="top"/>
          </w:tcPr>
          <w:p w14:paraId="32B6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1.至少配备2具5KG及以上磷酸铵盐干粉灭火器，放置在便于取用位置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使用面积大于100m²时，应至少配备4具且分为2个设置点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，并设置明显的“应急物资存放点”提示标志；2.在适当醒目位置张贴现场应急处置措施和应急联系电话信息；3.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零售场所设置“严禁烟火”“易燃易爆”，以及周边设置“30m范围内严禁燃放爆竹等地面类产品，80m范围内严禁燃放组合烟花等升空类产品”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</w:t>
            </w:r>
          </w:p>
          <w:p w14:paraId="16B2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有  □无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不全</w:t>
            </w:r>
          </w:p>
          <w:p w14:paraId="08E2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  <w:t>存在的问题：</w:t>
            </w:r>
          </w:p>
          <w:p w14:paraId="6D2D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  <w:p w14:paraId="633C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  <w:p w14:paraId="7356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w w:val="80"/>
                <w:szCs w:val="21"/>
                <w:lang w:val="en-US" w:eastAsia="zh-CN"/>
              </w:rPr>
            </w:pPr>
          </w:p>
        </w:tc>
      </w:tr>
      <w:tr w14:paraId="680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0FB2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667" w:type="dxa"/>
            <w:noWrap w:val="0"/>
            <w:vAlign w:val="center"/>
          </w:tcPr>
          <w:p w14:paraId="5B5D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营业执照</w:t>
            </w:r>
          </w:p>
        </w:tc>
        <w:tc>
          <w:tcPr>
            <w:tcW w:w="7462" w:type="dxa"/>
            <w:gridSpan w:val="10"/>
            <w:noWrap w:val="0"/>
            <w:vAlign w:val="center"/>
          </w:tcPr>
          <w:p w14:paraId="6EC5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□是□否取得。</w:t>
            </w:r>
            <w:bookmarkStart w:id="0" w:name="_GoBack"/>
            <w:bookmarkEnd w:id="0"/>
          </w:p>
        </w:tc>
      </w:tr>
      <w:tr w14:paraId="23DF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027C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667" w:type="dxa"/>
            <w:noWrap w:val="0"/>
            <w:vAlign w:val="center"/>
          </w:tcPr>
          <w:p w14:paraId="21EA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培训</w:t>
            </w:r>
          </w:p>
        </w:tc>
        <w:tc>
          <w:tcPr>
            <w:tcW w:w="7462" w:type="dxa"/>
            <w:gridSpan w:val="10"/>
            <w:noWrap w:val="0"/>
            <w:vAlign w:val="center"/>
          </w:tcPr>
          <w:p w14:paraId="2CFF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Times New Roman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w w:val="80"/>
                <w:szCs w:val="21"/>
                <w:lang w:val="en-US" w:eastAsia="zh-CN"/>
              </w:rPr>
              <w:t>主要负责人□是□否经培训合格，其他从业人员□是□否经过安全知识教育培训。</w:t>
            </w:r>
          </w:p>
        </w:tc>
      </w:tr>
      <w:tr w14:paraId="232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3" w:hRule="atLeast"/>
          <w:jc w:val="center"/>
        </w:trPr>
        <w:tc>
          <w:tcPr>
            <w:tcW w:w="9379" w:type="dxa"/>
            <w:gridSpan w:val="12"/>
            <w:noWrap w:val="0"/>
            <w:vAlign w:val="top"/>
          </w:tcPr>
          <w:p w14:paraId="68F56D14">
            <w:pPr>
              <w:pStyle w:val="3"/>
              <w:spacing w:line="400" w:lineRule="exact"/>
              <w:jc w:val="both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联合现场复核意见：</w:t>
            </w:r>
          </w:p>
          <w:p w14:paraId="67407D64">
            <w:pPr>
              <w:spacing w:line="40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1DF5636E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  <w:p w14:paraId="133A21D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FD561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9CA329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2C7EBD">
            <w:pPr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  <w:p w14:paraId="27A81EDF">
            <w:pP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现场复核人员签字（2人以上）：</w:t>
            </w:r>
          </w:p>
          <w:p w14:paraId="5DB7995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102CDC0">
            <w:pPr>
              <w:spacing w:line="40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86F5BE0">
            <w:pPr>
              <w:spacing w:line="400" w:lineRule="exact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市应急管理局审批意见：</w:t>
            </w:r>
          </w:p>
          <w:p w14:paraId="2960A7CB">
            <w:pPr>
              <w:spacing w:line="40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5275D853">
            <w:pPr>
              <w:spacing w:line="40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702C51F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0F60B56">
            <w:pPr>
              <w:spacing w:line="32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3843369A">
            <w:pPr>
              <w:spacing w:line="32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5A854EA8">
            <w:pPr>
              <w:spacing w:line="40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股室负责人（签字）：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 xml:space="preserve">   </w:t>
            </w:r>
          </w:p>
          <w:p w14:paraId="39FBD809">
            <w:pPr>
              <w:spacing w:line="400" w:lineRule="exact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40C2BEE9">
            <w:pPr>
              <w:spacing w:line="400" w:lineRule="exact"/>
              <w:rPr>
                <w:rFonts w:hint="eastAsia" w:ascii="宋体" w:hAnsi="宋体" w:cs="仿宋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局分管领导（签字）：</w:t>
            </w: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cs="仿宋"/>
                <w:w w:val="80"/>
                <w:kern w:val="0"/>
                <w:sz w:val="24"/>
                <w:szCs w:val="24"/>
              </w:rPr>
              <w:t xml:space="preserve"> </w:t>
            </w:r>
          </w:p>
          <w:p w14:paraId="3A3A21AB">
            <w:pPr>
              <w:spacing w:line="320" w:lineRule="exact"/>
              <w:ind w:firstLine="5160" w:firstLineChars="2150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49C9FF54">
            <w:pPr>
              <w:spacing w:line="320" w:lineRule="exact"/>
              <w:ind w:firstLine="5160" w:firstLineChars="2150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7B639DAF">
            <w:pPr>
              <w:spacing w:line="320" w:lineRule="exact"/>
              <w:ind w:firstLine="5700" w:firstLineChars="2850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发证机关（盖章）</w:t>
            </w:r>
          </w:p>
          <w:p w14:paraId="5F3F985A">
            <w:pPr>
              <w:spacing w:line="320" w:lineRule="exact"/>
              <w:ind w:firstLine="3800" w:firstLineChars="1900"/>
              <w:rPr>
                <w:rFonts w:hint="default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5C5E656D">
            <w:pPr>
              <w:spacing w:line="320" w:lineRule="exact"/>
              <w:ind w:firstLine="6100" w:firstLineChars="3050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宋体" w:hAns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月  </w:t>
            </w:r>
            <w:r>
              <w:rPr>
                <w:rFonts w:hint="eastAsia" w:ascii="宋体" w:hAnsi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2CCEF184">
            <w:pPr>
              <w:spacing w:line="320" w:lineRule="exact"/>
              <w:ind w:firstLine="4560" w:firstLineChars="1900"/>
              <w:rPr>
                <w:rFonts w:hint="eastAsia" w:ascii="宋体" w:hAnsi="宋体" w:cs="仿宋"/>
                <w:kern w:val="0"/>
                <w:sz w:val="24"/>
                <w:szCs w:val="24"/>
              </w:rPr>
            </w:pPr>
          </w:p>
          <w:p w14:paraId="091A3F37">
            <w:pPr>
              <w:spacing w:line="400" w:lineRule="exact"/>
              <w:rPr>
                <w:rFonts w:hint="eastAsia" w:ascii="宋体" w:hAnsi="宋体" w:cs="仿宋"/>
                <w:w w:val="80"/>
                <w:kern w:val="0"/>
                <w:sz w:val="24"/>
                <w:szCs w:val="24"/>
              </w:rPr>
            </w:pPr>
          </w:p>
        </w:tc>
      </w:tr>
    </w:tbl>
    <w:p w14:paraId="3E0611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7F45"/>
    <w:rsid w:val="00B20DF2"/>
    <w:rsid w:val="01412F9D"/>
    <w:rsid w:val="02280473"/>
    <w:rsid w:val="02493090"/>
    <w:rsid w:val="07617236"/>
    <w:rsid w:val="0ABD286D"/>
    <w:rsid w:val="0AFC16BE"/>
    <w:rsid w:val="0BC419DA"/>
    <w:rsid w:val="0C281F69"/>
    <w:rsid w:val="0D2C632F"/>
    <w:rsid w:val="0E235B53"/>
    <w:rsid w:val="0F0772F5"/>
    <w:rsid w:val="0F1F3AF7"/>
    <w:rsid w:val="0F7F1712"/>
    <w:rsid w:val="10014FAA"/>
    <w:rsid w:val="11B87F45"/>
    <w:rsid w:val="11FC3C7B"/>
    <w:rsid w:val="12323B41"/>
    <w:rsid w:val="1246139A"/>
    <w:rsid w:val="15962639"/>
    <w:rsid w:val="16C32FBA"/>
    <w:rsid w:val="18891FE1"/>
    <w:rsid w:val="1ADF238C"/>
    <w:rsid w:val="1D276492"/>
    <w:rsid w:val="219A700D"/>
    <w:rsid w:val="234819C1"/>
    <w:rsid w:val="239A7550"/>
    <w:rsid w:val="24585BAE"/>
    <w:rsid w:val="266D2F42"/>
    <w:rsid w:val="27D03B7F"/>
    <w:rsid w:val="28A67DCA"/>
    <w:rsid w:val="2942459D"/>
    <w:rsid w:val="2A846AAC"/>
    <w:rsid w:val="2E114AFB"/>
    <w:rsid w:val="2F3740ED"/>
    <w:rsid w:val="314618C4"/>
    <w:rsid w:val="31D04385"/>
    <w:rsid w:val="33A53D1B"/>
    <w:rsid w:val="33C57F19"/>
    <w:rsid w:val="3445390E"/>
    <w:rsid w:val="34D80120"/>
    <w:rsid w:val="36716136"/>
    <w:rsid w:val="376C4B50"/>
    <w:rsid w:val="376F048F"/>
    <w:rsid w:val="379A653D"/>
    <w:rsid w:val="385C0C16"/>
    <w:rsid w:val="394C61B4"/>
    <w:rsid w:val="394F0285"/>
    <w:rsid w:val="3ABB3E24"/>
    <w:rsid w:val="3E68099A"/>
    <w:rsid w:val="447D6881"/>
    <w:rsid w:val="46B43C28"/>
    <w:rsid w:val="47264D6A"/>
    <w:rsid w:val="47F6293F"/>
    <w:rsid w:val="49194FAD"/>
    <w:rsid w:val="4B4B5D42"/>
    <w:rsid w:val="4C0D46FC"/>
    <w:rsid w:val="4C6D6B81"/>
    <w:rsid w:val="4CCE5C39"/>
    <w:rsid w:val="4D07114B"/>
    <w:rsid w:val="4DE35714"/>
    <w:rsid w:val="4E3441C2"/>
    <w:rsid w:val="50B25872"/>
    <w:rsid w:val="55DD6EED"/>
    <w:rsid w:val="55E42029"/>
    <w:rsid w:val="58550FBC"/>
    <w:rsid w:val="591C7D2C"/>
    <w:rsid w:val="5C8E0F41"/>
    <w:rsid w:val="5C9534E8"/>
    <w:rsid w:val="5E5835B4"/>
    <w:rsid w:val="5F225970"/>
    <w:rsid w:val="611F03B9"/>
    <w:rsid w:val="62BB6808"/>
    <w:rsid w:val="641D4E1C"/>
    <w:rsid w:val="64455769"/>
    <w:rsid w:val="644D348F"/>
    <w:rsid w:val="660A42B3"/>
    <w:rsid w:val="67E10ABE"/>
    <w:rsid w:val="6A704619"/>
    <w:rsid w:val="6CD26C28"/>
    <w:rsid w:val="6D064B23"/>
    <w:rsid w:val="6D8E655C"/>
    <w:rsid w:val="6F1A5D73"/>
    <w:rsid w:val="71653948"/>
    <w:rsid w:val="723361B5"/>
    <w:rsid w:val="72D059B7"/>
    <w:rsid w:val="74E536F3"/>
    <w:rsid w:val="75047B9A"/>
    <w:rsid w:val="75377F70"/>
    <w:rsid w:val="7564635F"/>
    <w:rsid w:val="76BC01B9"/>
    <w:rsid w:val="77B83A96"/>
    <w:rsid w:val="7C2428D0"/>
    <w:rsid w:val="7D1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1533</Characters>
  <Lines>0</Lines>
  <Paragraphs>0</Paragraphs>
  <TotalTime>5</TotalTime>
  <ScaleCrop>false</ScaleCrop>
  <LinksUpToDate>false</LinksUpToDate>
  <CharactersWithSpaces>1968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2026-01-10T06:24:00Z</dcterms:created>
  <dc:creator>王钰璇</dc:creator>
  <cp:lastModifiedBy>王钰璇</cp:lastModifiedBy>
  <cp:lastPrinted>2026-01-14T01:50:00Z</cp:lastPrinted>
  <dcterms:modified xsi:type="dcterms:W3CDTF">2026-01-14T05:17:48Z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9217A5FA04A44070B0ACBA2BC338EDA9_11</vt:lpwstr>
  </property>
  <property fmtid="{D5CDD505-2E9C-101B-9397-08002B2CF9AE}" pid="4" name="KSOTemplateDocerSaveRecord">
    <vt:lpwstr>eyJoZGlkIjoiN2M4NzBjOGNmYmQwMGJhNjZmZmQ0OTc0NmUyOTVlZTAiLCJ1c2VySWQiOiI4MTI5NzE0NjYifQ==</vt:lpwstr>
  </property>
</Properties>
</file>