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"/>
        <w:rPr>
          <w:rFonts w:ascii="Times New Roman" w:cs="PMingLiU"/>
          <w:sz w:val="22"/>
          <w:szCs w:val="22"/>
        </w:rPr>
      </w:pPr>
    </w:p>
    <w:p>
      <w:pPr>
        <w:pStyle w:val="2"/>
        <w:spacing w:before="3"/>
        <w:rPr>
          <w:rFonts w:ascii="Times New Roman" w:cs="PMingLiU"/>
          <w:sz w:val="22"/>
          <w:szCs w:val="22"/>
        </w:rPr>
      </w:pPr>
      <w:r>
        <w:rPr>
          <w:rFonts w:ascii="Times New Roman" w:cs="PMingLiU"/>
          <w:sz w:val="22"/>
          <w:szCs w:val="22"/>
        </w:rPr>
        <w:t xml:space="preserve"> </w:t>
      </w:r>
    </w:p>
    <w:p>
      <w:pPr>
        <w:pStyle w:val="2"/>
        <w:spacing w:before="3"/>
        <w:rPr>
          <w:rFonts w:ascii="Times New Roman" w:cs="PMingLiU"/>
          <w:sz w:val="22"/>
          <w:szCs w:val="22"/>
        </w:rPr>
      </w:pPr>
      <w:r>
        <w:rPr>
          <w:rFonts w:ascii="Times New Roman" w:cs="PMingLiU"/>
          <w:sz w:val="22"/>
          <w:szCs w:val="22"/>
        </w:rPr>
        <w:t xml:space="preserve"> </w:t>
      </w:r>
    </w:p>
    <w:p>
      <w:pPr>
        <w:pStyle w:val="2"/>
        <w:spacing w:before="3"/>
        <w:rPr>
          <w:rFonts w:ascii="Times New Roman" w:cs="PMingLiU"/>
          <w:sz w:val="22"/>
          <w:szCs w:val="22"/>
        </w:rPr>
      </w:pPr>
      <w:r>
        <w:rPr>
          <w:rFonts w:ascii="Times New Roman" w:cs="PMingLiU"/>
          <w:sz w:val="22"/>
          <w:szCs w:val="22"/>
        </w:rPr>
        <w:t xml:space="preserve"> </w:t>
      </w:r>
    </w:p>
    <w:p>
      <w:pPr>
        <w:autoSpaceDE w:val="0"/>
        <w:spacing w:before="7" w:line="264" w:lineRule="auto"/>
        <w:ind w:right="244"/>
        <w:jc w:val="center"/>
        <w:rPr>
          <w:rFonts w:ascii="方正小标宋简体" w:eastAsia="方正小标宋简体"/>
          <w:sz w:val="64"/>
          <w:szCs w:val="64"/>
        </w:rPr>
      </w:pPr>
      <w:r>
        <w:rPr>
          <w:rFonts w:hint="eastAsia" w:ascii="方正小标宋简体" w:eastAsia="方正小标宋简体"/>
          <w:sz w:val="64"/>
          <w:szCs w:val="64"/>
        </w:rPr>
        <w:t>晋城市民营企业工程系列</w:t>
      </w:r>
    </w:p>
    <w:p>
      <w:pPr>
        <w:autoSpaceDE w:val="0"/>
        <w:spacing w:before="7" w:line="264" w:lineRule="auto"/>
        <w:ind w:right="244"/>
        <w:jc w:val="center"/>
        <w:rPr>
          <w:rFonts w:ascii="方正小标宋简体" w:eastAsia="方正小标宋简体"/>
          <w:sz w:val="64"/>
          <w:szCs w:val="64"/>
        </w:rPr>
      </w:pPr>
      <w:r>
        <w:rPr>
          <w:rFonts w:hint="eastAsia" w:ascii="方正小标宋简体" w:eastAsia="方正小标宋简体"/>
          <w:sz w:val="64"/>
          <w:szCs w:val="64"/>
        </w:rPr>
        <w:t>专业技术职务任职资格</w:t>
      </w:r>
    </w:p>
    <w:p>
      <w:pPr>
        <w:autoSpaceDE w:val="0"/>
        <w:spacing w:before="7" w:line="264" w:lineRule="auto"/>
        <w:ind w:right="244"/>
        <w:jc w:val="center"/>
        <w:rPr>
          <w:rFonts w:ascii="方正小标宋简体" w:eastAsia="方正小标宋简体"/>
          <w:sz w:val="64"/>
          <w:szCs w:val="64"/>
        </w:rPr>
      </w:pPr>
      <w:r>
        <w:rPr>
          <w:rFonts w:hint="eastAsia" w:ascii="方正小标宋简体" w:eastAsia="方正小标宋简体"/>
          <w:sz w:val="64"/>
          <w:szCs w:val="64"/>
        </w:rPr>
        <w:t>评审材料</w:t>
      </w:r>
    </w:p>
    <w:p>
      <w:pPr>
        <w:pStyle w:val="2"/>
        <w:rPr>
          <w:rFonts w:ascii="方正小标宋简体" w:eastAsia="方正小标宋简体"/>
          <w:sz w:val="76"/>
          <w:szCs w:val="76"/>
        </w:rPr>
      </w:pPr>
      <w:r>
        <w:rPr>
          <w:rFonts w:hint="eastAsia" w:ascii="方正小标宋简体" w:eastAsia="方正小标宋简体"/>
          <w:sz w:val="76"/>
          <w:szCs w:val="76"/>
        </w:rPr>
        <w:t xml:space="preserve"> </w:t>
      </w:r>
    </w:p>
    <w:p>
      <w:pPr>
        <w:pStyle w:val="2"/>
        <w:rPr>
          <w:rFonts w:ascii="方正小标宋简体" w:eastAsia="方正小标宋简体"/>
          <w:sz w:val="76"/>
          <w:szCs w:val="76"/>
        </w:rPr>
      </w:pPr>
      <w:r>
        <w:rPr>
          <w:rFonts w:hint="eastAsia" w:ascii="方正小标宋简体" w:eastAsia="方正小标宋简体"/>
          <w:sz w:val="76"/>
          <w:szCs w:val="76"/>
        </w:rPr>
        <w:t xml:space="preserve"> </w:t>
      </w:r>
    </w:p>
    <w:p>
      <w:pPr>
        <w:pStyle w:val="2"/>
        <w:rPr>
          <w:rFonts w:ascii="方正小标宋简体" w:eastAsia="方正小标宋简体"/>
          <w:sz w:val="76"/>
          <w:szCs w:val="76"/>
        </w:rPr>
      </w:pPr>
      <w:r>
        <w:rPr>
          <w:rFonts w:hint="eastAsia" w:ascii="方正小标宋简体" w:eastAsia="方正小标宋简体"/>
          <w:sz w:val="76"/>
          <w:szCs w:val="76"/>
        </w:rPr>
        <w:t xml:space="preserve"> </w:t>
      </w:r>
    </w:p>
    <w:p>
      <w:pPr>
        <w:pStyle w:val="2"/>
        <w:autoSpaceDE w:val="0"/>
        <w:autoSpaceDN w:val="0"/>
        <w:spacing w:line="360" w:lineRule="auto"/>
        <w:ind w:firstLine="1539" w:firstLineChars="358"/>
        <w:rPr>
          <w:rFonts w:ascii="方正小标宋简体" w:eastAsia="方正小标宋简体"/>
          <w:sz w:val="43"/>
          <w:szCs w:val="43"/>
          <w:u w:val="single"/>
        </w:rPr>
      </w:pPr>
      <w:r>
        <w:rPr>
          <w:rFonts w:hint="eastAsia" w:ascii="方正小标宋简体" w:eastAsia="方正小标宋简体"/>
          <w:sz w:val="43"/>
          <w:szCs w:val="43"/>
        </w:rPr>
        <w:t>姓</w:t>
      </w:r>
      <w:r>
        <w:rPr>
          <w:rFonts w:hint="eastAsia" w:ascii="方正小标宋简体" w:eastAsia="方正小标宋简体"/>
          <w:sz w:val="43"/>
          <w:szCs w:val="43"/>
        </w:rPr>
        <w:tab/>
      </w:r>
      <w:r>
        <w:rPr>
          <w:rFonts w:hint="eastAsia" w:ascii="方正小标宋简体" w:eastAsia="方正小标宋简体"/>
          <w:sz w:val="43"/>
          <w:szCs w:val="43"/>
        </w:rPr>
        <w:t xml:space="preserve">   名</w:t>
      </w:r>
      <w:r>
        <w:rPr>
          <w:rFonts w:hint="eastAsia" w:ascii="方正小标宋简体" w:eastAsia="方正小标宋简体"/>
          <w:sz w:val="43"/>
          <w:szCs w:val="43"/>
          <w:u w:val="single"/>
        </w:rPr>
        <w:t xml:space="preserve">      XXX        </w:t>
      </w:r>
    </w:p>
    <w:p>
      <w:pPr>
        <w:pStyle w:val="2"/>
        <w:autoSpaceDE w:val="0"/>
        <w:autoSpaceDN w:val="0"/>
        <w:spacing w:line="360" w:lineRule="auto"/>
        <w:ind w:firstLine="1539" w:firstLineChars="358"/>
        <w:rPr>
          <w:rFonts w:ascii="方正小标宋简体" w:eastAsia="方正小标宋简体"/>
          <w:sz w:val="43"/>
          <w:szCs w:val="43"/>
          <w:u w:val="single"/>
        </w:rPr>
      </w:pPr>
      <w:r>
        <w:rPr>
          <w:rFonts w:hint="eastAsia" w:ascii="方正小标宋简体" w:eastAsia="方正小标宋简体"/>
          <w:sz w:val="43"/>
          <w:szCs w:val="43"/>
        </w:rPr>
        <w:t>工作单位</w:t>
      </w:r>
      <w:r>
        <w:rPr>
          <w:rFonts w:hint="eastAsia" w:ascii="方正小标宋简体" w:eastAsia="方正小标宋简体"/>
          <w:sz w:val="43"/>
          <w:szCs w:val="43"/>
          <w:u w:val="single"/>
        </w:rPr>
        <w:t xml:space="preserve">   XXXX(盖章）   </w:t>
      </w:r>
    </w:p>
    <w:p>
      <w:pPr>
        <w:pStyle w:val="2"/>
        <w:autoSpaceDE w:val="0"/>
        <w:autoSpaceDN w:val="0"/>
        <w:spacing w:line="360" w:lineRule="auto"/>
        <w:ind w:firstLine="1539" w:firstLineChars="358"/>
        <w:rPr>
          <w:rFonts w:ascii="方正小标宋简体" w:eastAsia="方正小标宋简体"/>
          <w:sz w:val="43"/>
          <w:szCs w:val="43"/>
        </w:rPr>
      </w:pPr>
      <w:r>
        <w:rPr>
          <w:rFonts w:hint="eastAsia" w:ascii="方正小标宋简体" w:eastAsia="方正小标宋简体"/>
          <w:sz w:val="43"/>
          <w:szCs w:val="43"/>
        </w:rPr>
        <w:t>申报类型</w:t>
      </w:r>
      <w:r>
        <w:rPr>
          <w:rFonts w:hint="eastAsia" w:ascii="方正小标宋简体" w:eastAsia="方正小标宋简体"/>
          <w:sz w:val="43"/>
          <w:szCs w:val="43"/>
          <w:u w:val="single"/>
        </w:rPr>
        <w:t xml:space="preserve"> </w:t>
      </w:r>
      <w:r>
        <w:rPr>
          <w:rFonts w:hint="eastAsia" w:ascii="方正小标宋简体" w:eastAsia="方正小标宋简体"/>
          <w:sz w:val="40"/>
          <w:szCs w:val="40"/>
          <w:u w:val="single"/>
        </w:rPr>
        <w:t xml:space="preserve">助理工程师或工程师 </w:t>
      </w:r>
    </w:p>
    <w:p>
      <w:pPr>
        <w:pStyle w:val="2"/>
        <w:autoSpaceDE w:val="0"/>
        <w:autoSpaceDN w:val="0"/>
        <w:spacing w:line="360" w:lineRule="auto"/>
        <w:ind w:firstLine="1539" w:firstLineChars="358"/>
        <w:rPr>
          <w:rFonts w:ascii="方正小标宋简体" w:eastAsia="方正小标宋简体"/>
          <w:sz w:val="43"/>
          <w:szCs w:val="43"/>
          <w:u w:val="single"/>
        </w:rPr>
      </w:pPr>
      <w:r>
        <w:rPr>
          <w:rFonts w:hint="eastAsia" w:ascii="方正小标宋简体" w:eastAsia="方正小标宋简体"/>
          <w:sz w:val="43"/>
          <w:szCs w:val="43"/>
        </w:rPr>
        <w:t>申报专业</w:t>
      </w:r>
      <w:r>
        <w:rPr>
          <w:rFonts w:hint="eastAsia" w:ascii="方正小标宋简体" w:eastAsia="方正小标宋简体"/>
          <w:sz w:val="43"/>
          <w:szCs w:val="43"/>
          <w:u w:val="single"/>
        </w:rPr>
        <w:t xml:space="preserve"> </w:t>
      </w:r>
      <w:r>
        <w:rPr>
          <w:rFonts w:hint="eastAsia" w:ascii="方正小标宋简体" w:eastAsia="方正小标宋简体"/>
          <w:sz w:val="40"/>
          <w:szCs w:val="40"/>
          <w:u w:val="single"/>
        </w:rPr>
        <w:t>如：建筑-给排水工程</w:t>
      </w:r>
    </w:p>
    <w:p>
      <w:pPr>
        <w:pStyle w:val="2"/>
        <w:autoSpaceDE w:val="0"/>
        <w:autoSpaceDN w:val="0"/>
        <w:spacing w:line="360" w:lineRule="auto"/>
        <w:ind w:firstLine="1539" w:firstLineChars="358"/>
        <w:rPr>
          <w:rFonts w:ascii="方正小标宋简体" w:eastAsia="方正小标宋简体"/>
          <w:color w:val="231F20"/>
        </w:rPr>
      </w:pPr>
      <w:r>
        <w:rPr>
          <w:rFonts w:hint="eastAsia" w:ascii="方正小标宋简体" w:eastAsia="方正小标宋简体"/>
          <w:sz w:val="43"/>
          <w:szCs w:val="43"/>
        </w:rPr>
        <w:t>申报方式</w:t>
      </w:r>
      <w:r>
        <w:rPr>
          <w:rFonts w:hint="eastAsia" w:ascii="方正小标宋简体" w:eastAsia="方正小标宋简体"/>
          <w:sz w:val="43"/>
          <w:szCs w:val="43"/>
          <w:u w:val="single"/>
        </w:rPr>
        <w:t xml:space="preserve"> </w:t>
      </w:r>
      <w:r>
        <w:rPr>
          <w:rFonts w:hint="eastAsia" w:ascii="方正小标宋简体" w:eastAsia="方正小标宋简体"/>
          <w:sz w:val="32"/>
          <w:szCs w:val="32"/>
          <w:u w:val="single"/>
        </w:rPr>
        <w:t>正常晋升/绿色通道/同级转评</w:t>
      </w:r>
    </w:p>
    <w:p>
      <w:pPr>
        <w:widowControl/>
        <w:jc w:val="left"/>
        <w:rPr>
          <w:rFonts w:ascii="方正小标宋简体" w:hAnsi="PMingLiU" w:eastAsia="方正小标宋简体" w:cs="宋体"/>
          <w:color w:val="231F20"/>
          <w:sz w:val="44"/>
          <w:szCs w:val="44"/>
        </w:rPr>
      </w:pPr>
      <w:r>
        <w:rPr>
          <w:rFonts w:ascii="方正小标宋简体" w:eastAsia="方正小标宋简体"/>
          <w:color w:val="231F20"/>
        </w:rPr>
        <w:br w:type="page"/>
      </w:r>
    </w:p>
    <w:p>
      <w:pPr>
        <w:pStyle w:val="2"/>
        <w:spacing w:before="20"/>
        <w:jc w:val="center"/>
        <w:rPr>
          <w:rFonts w:ascii="方正小标宋简体" w:eastAsia="方正小标宋简体"/>
          <w:color w:val="231F20"/>
        </w:rPr>
      </w:pPr>
      <w:r>
        <w:rPr>
          <w:rFonts w:hint="eastAsia" w:ascii="方正小标宋简体" w:eastAsia="方正小标宋简体"/>
          <w:color w:val="231F20"/>
        </w:rPr>
        <w:t>评审材料目录表</w:t>
      </w:r>
    </w:p>
    <w:p>
      <w:pPr>
        <w:pStyle w:val="2"/>
        <w:rPr>
          <w:rFonts w:ascii="仿宋" w:hAnsi="仿宋" w:eastAsia="仿宋"/>
          <w:sz w:val="20"/>
          <w:szCs w:val="20"/>
        </w:rPr>
      </w:pPr>
      <w:r>
        <w:rPr>
          <w:rFonts w:hint="eastAsia" w:ascii="仿宋" w:hAnsi="仿宋" w:eastAsia="仿宋"/>
          <w:sz w:val="20"/>
          <w:szCs w:val="20"/>
        </w:rPr>
        <w:t xml:space="preserve"> </w:t>
      </w:r>
    </w:p>
    <w:p>
      <w:pPr>
        <w:pStyle w:val="2"/>
        <w:spacing w:before="5"/>
        <w:rPr>
          <w:rFonts w:ascii="仿宋" w:hAnsi="仿宋" w:eastAsia="仿宋"/>
          <w:sz w:val="12"/>
          <w:szCs w:val="12"/>
        </w:rPr>
      </w:pPr>
      <w:r>
        <w:rPr>
          <w:rFonts w:hint="eastAsia" w:ascii="仿宋" w:hAnsi="仿宋" w:eastAsia="仿宋"/>
          <w:sz w:val="12"/>
          <w:szCs w:val="12"/>
        </w:rPr>
        <w:t xml:space="preserve"> </w:t>
      </w:r>
    </w:p>
    <w:tbl>
      <w:tblPr>
        <w:tblStyle w:val="4"/>
        <w:tblW w:w="8777" w:type="dxa"/>
        <w:tblInd w:w="245" w:type="dxa"/>
        <w:tblBorders>
          <w:top w:val="single" w:color="231F20" w:sz="8" w:space="0"/>
          <w:left w:val="single" w:color="231F20" w:sz="8" w:space="0"/>
          <w:bottom w:val="single" w:color="231F20" w:sz="8" w:space="0"/>
          <w:right w:val="single" w:color="231F20" w:sz="8" w:space="0"/>
          <w:insideH w:val="single" w:color="231F20" w:sz="8" w:space="0"/>
          <w:insideV w:val="single" w:color="231F2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1"/>
        <w:gridCol w:w="950"/>
        <w:gridCol w:w="5438"/>
        <w:gridCol w:w="1098"/>
      </w:tblGrid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tcBorders>
              <w:top w:val="single" w:color="231F20" w:sz="8" w:space="0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spacing w:before="54"/>
              <w:jc w:val="center"/>
              <w:rPr>
                <w:rFonts w:ascii="仿宋_GB2312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231F20"/>
                <w:sz w:val="32"/>
                <w:szCs w:val="32"/>
              </w:rPr>
              <w:t>分类</w:t>
            </w:r>
          </w:p>
        </w:tc>
        <w:tc>
          <w:tcPr>
            <w:tcW w:w="950" w:type="dxa"/>
            <w:tcBorders>
              <w:top w:val="single" w:color="231F20" w:sz="8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spacing w:before="54"/>
              <w:jc w:val="center"/>
              <w:rPr>
                <w:rFonts w:ascii="仿宋_GB2312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231F20"/>
                <w:sz w:val="32"/>
                <w:szCs w:val="32"/>
              </w:rPr>
              <w:t>序号</w:t>
            </w:r>
          </w:p>
        </w:tc>
        <w:tc>
          <w:tcPr>
            <w:tcW w:w="5438" w:type="dxa"/>
            <w:tcBorders>
              <w:top w:val="single" w:color="231F20" w:sz="8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spacing w:before="59"/>
              <w:jc w:val="center"/>
              <w:rPr>
                <w:rFonts w:ascii="仿宋_GB2312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231F20"/>
                <w:sz w:val="32"/>
                <w:szCs w:val="32"/>
              </w:rPr>
              <w:t>材料名称</w:t>
            </w:r>
          </w:p>
        </w:tc>
        <w:tc>
          <w:tcPr>
            <w:tcW w:w="1098" w:type="dxa"/>
            <w:tcBorders>
              <w:top w:val="single" w:color="231F20" w:sz="8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spacing w:before="54"/>
              <w:ind w:left="94"/>
              <w:jc w:val="center"/>
              <w:rPr>
                <w:rFonts w:ascii="仿宋_GB2312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231F20"/>
                <w:sz w:val="32"/>
                <w:szCs w:val="32"/>
              </w:rPr>
              <w:t>页次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restart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autoSpaceDE w:val="0"/>
              <w:autoSpaceDN w:val="0"/>
              <w:jc w:val="center"/>
              <w:rPr>
                <w:rFonts w:ascii="仿宋_GB2312" w:eastAsia="仿宋_GB2312" w:cs="Times New Roman"/>
                <w:color w:val="231F2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1.基本</w:t>
            </w:r>
          </w:p>
          <w:p>
            <w:pPr>
              <w:pStyle w:val="8"/>
              <w:autoSpaceDE w:val="0"/>
              <w:autoSpaceDN w:val="0"/>
              <w:jc w:val="center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材料</w:t>
            </w: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1-1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营业执照（单位更名材料）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1-2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劳动合同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1-3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社保缴费证明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10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restart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autoSpaceDE w:val="0"/>
              <w:autoSpaceDN w:val="0"/>
              <w:jc w:val="center"/>
              <w:rPr>
                <w:rFonts w:ascii="仿宋_GB2312" w:eastAsia="仿宋_GB2312" w:cs="Times New Roman"/>
                <w:color w:val="231F2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2.学历</w:t>
            </w:r>
          </w:p>
          <w:p>
            <w:pPr>
              <w:pStyle w:val="8"/>
              <w:autoSpaceDE w:val="0"/>
              <w:autoSpaceDN w:val="0"/>
              <w:jc w:val="center"/>
              <w:rPr>
                <w:rFonts w:ascii="仿宋_GB2312" w:eastAsia="仿宋_GB2312" w:cs="Times New Roman"/>
                <w:color w:val="231F2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材料</w:t>
            </w: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2-1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硕士证书及学信网证明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XX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color w:val="231F2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2-2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本科证书及学信网证明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XX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color w:val="231F2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2-3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专科证书及学信网证明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XX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restart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autoSpaceDE w:val="0"/>
              <w:autoSpaceDN w:val="0"/>
              <w:jc w:val="center"/>
              <w:rPr>
                <w:rFonts w:ascii="仿宋_GB2312" w:eastAsia="仿宋_GB2312" w:cs="Times New Roman"/>
                <w:color w:val="231F2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3.现有资格证书材料</w:t>
            </w: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3-1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助理工程师证书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…</w:t>
            </w: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color w:val="231F2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3-2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二级建造师证书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color w:val="231F2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3-3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一级建造师证书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restart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autoSpaceDE w:val="0"/>
              <w:autoSpaceDN w:val="0"/>
              <w:jc w:val="center"/>
              <w:rPr>
                <w:rFonts w:ascii="仿宋_GB2312" w:eastAsia="仿宋_GB2312" w:cs="Times New Roman"/>
                <w:color w:val="231F2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4.</w:t>
            </w: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  <w:lang w:eastAsia="zh-CN"/>
              </w:rPr>
              <w:t>工作能力</w:t>
            </w:r>
            <w:bookmarkStart w:id="0" w:name="_GoBack"/>
            <w:bookmarkEnd w:id="0"/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材料</w:t>
            </w: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4-1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XX项目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color w:val="231F2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4-2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XX项目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color w:val="231F2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4-3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XX项目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restart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pStyle w:val="8"/>
              <w:autoSpaceDE w:val="0"/>
              <w:autoSpaceDN w:val="0"/>
              <w:jc w:val="center"/>
              <w:rPr>
                <w:rFonts w:ascii="仿宋_GB2312" w:eastAsia="仿宋_GB2312" w:cs="Times New Roman"/>
                <w:color w:val="231F2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5.其他</w:t>
            </w:r>
          </w:p>
          <w:p>
            <w:pPr>
              <w:pStyle w:val="8"/>
              <w:autoSpaceDE w:val="0"/>
              <w:autoSpaceDN w:val="0"/>
              <w:jc w:val="center"/>
              <w:rPr>
                <w:rFonts w:ascii="仿宋_GB2312" w:eastAsia="仿宋_GB2312" w:cs="Times New Roman"/>
                <w:color w:val="231F20"/>
                <w:sz w:val="32"/>
                <w:szCs w:val="32"/>
              </w:rPr>
            </w:pPr>
            <w:r>
              <w:rPr>
                <w:rFonts w:hint="eastAsia" w:ascii="仿宋_GB2312" w:eastAsia="仿宋_GB2312" w:cs="Times New Roman"/>
                <w:color w:val="231F20"/>
                <w:sz w:val="32"/>
                <w:szCs w:val="32"/>
              </w:rPr>
              <w:t>材料</w:t>
            </w: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5-1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继续教育材料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color w:val="231F2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5-2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三公示材料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231F20" w:sz="8" w:space="0"/>
            <w:left w:val="single" w:color="231F20" w:sz="8" w:space="0"/>
            <w:bottom w:val="single" w:color="231F20" w:sz="8" w:space="0"/>
            <w:right w:val="single" w:color="231F20" w:sz="8" w:space="0"/>
            <w:insideH w:val="single" w:color="231F20" w:sz="8" w:space="0"/>
            <w:insideV w:val="single" w:color="231F2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91" w:type="dxa"/>
            <w:vMerge w:val="continue"/>
            <w:tcBorders>
              <w:top w:val="nil"/>
              <w:left w:val="single" w:color="231F20" w:sz="8" w:space="0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PMingLiU" w:eastAsia="仿宋_GB2312"/>
                <w:color w:val="231F2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5-3</w:t>
            </w:r>
          </w:p>
        </w:tc>
        <w:tc>
          <w:tcPr>
            <w:tcW w:w="543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发表的论文或获得的奖项</w:t>
            </w:r>
          </w:p>
        </w:tc>
        <w:tc>
          <w:tcPr>
            <w:tcW w:w="1098" w:type="dxa"/>
            <w:tcBorders>
              <w:top w:val="single" w:color="231F20" w:sz="4" w:space="0"/>
              <w:left w:val="nil"/>
              <w:bottom w:val="single" w:color="231F20" w:sz="4" w:space="0"/>
              <w:right w:val="single" w:color="231F2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Calibri" w:eastAsia="仿宋_GB2312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hint="eastAsia" w:ascii="方正小标宋_GBK" w:hAnsi="方正小标宋_GBK" w:cs="宋体"/>
          <w:sz w:val="44"/>
          <w:szCs w:val="44"/>
        </w:rPr>
        <w:sectPr>
          <w:footerReference r:id="rId3" w:type="default"/>
          <w:footerReference r:id="rId4" w:type="even"/>
          <w:pgSz w:w="11906" w:h="16838"/>
          <w:pgMar w:top="1985" w:right="1644" w:bottom="1871" w:left="1701" w:header="720" w:footer="1361" w:gutter="0"/>
          <w:cols w:space="720" w:num="1"/>
        </w:sectPr>
      </w:pPr>
    </w:p>
    <w:p>
      <w:pPr>
        <w:autoSpaceDE w:val="0"/>
        <w:spacing w:line="360" w:lineRule="auto"/>
        <w:ind w:firstLine="880" w:firstLineChars="200"/>
        <w:rPr>
          <w:rFonts w:hint="eastAsia" w:ascii="仿宋_GB2312" w:hAnsi="方正小标宋_GBK" w:eastAsia="仿宋_GB2312"/>
          <w:sz w:val="44"/>
          <w:szCs w:val="44"/>
        </w:rPr>
      </w:pP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t>第一类到第五类材料隔页纸，用彩色纸打印。无页次的，不予接收。</w:t>
      </w:r>
    </w:p>
    <w:p>
      <w:pPr>
        <w:autoSpaceDE w:val="0"/>
        <w:spacing w:line="360" w:lineRule="auto"/>
        <w:ind w:firstLine="720" w:firstLineChars="200"/>
        <w:rPr>
          <w:rFonts w:ascii="仿宋_GB2312" w:hAnsi="仿宋" w:eastAsia="仿宋_GB2312" w:cs="宋体"/>
          <w:sz w:val="26"/>
          <w:szCs w:val="26"/>
        </w:rPr>
        <w:sectPr>
          <w:pgSz w:w="11906" w:h="16838"/>
          <w:pgMar w:top="1984" w:right="1644" w:bottom="1871" w:left="1644" w:header="720" w:footer="720" w:gutter="0"/>
          <w:cols w:space="720" w:num="1"/>
        </w:sectPr>
      </w:pPr>
      <w:r>
        <w:rPr>
          <w:rFonts w:hint="eastAsia" w:ascii="仿宋_GB2312" w:hAnsi="方正小标宋_GBK" w:eastAsia="仿宋_GB2312"/>
          <w:sz w:val="36"/>
          <w:szCs w:val="36"/>
        </w:rPr>
        <w:t>（此页不打印）</w:t>
      </w:r>
    </w:p>
    <w:p>
      <w:pPr>
        <w:rPr>
          <w:rFonts w:hint="eastAsia" w:ascii="CESI小标宋-GB2312" w:hAnsi="CESI小标宋-GB2312"/>
          <w:spacing w:val="113"/>
          <w:sz w:val="52"/>
          <w:szCs w:val="52"/>
        </w:rPr>
      </w:pPr>
    </w:p>
    <w:p>
      <w:pPr>
        <w:autoSpaceDE w:val="0"/>
        <w:autoSpaceDN w:val="0"/>
        <w:rPr>
          <w:rFonts w:hint="eastAsia" w:ascii="CESI小标宋-GB2312" w:hAnsi="CESI小标宋-GB2312"/>
          <w:spacing w:val="113"/>
          <w:sz w:val="52"/>
          <w:szCs w:val="52"/>
        </w:rPr>
      </w:pPr>
    </w:p>
    <w:p>
      <w:pPr>
        <w:autoSpaceDE w:val="0"/>
        <w:autoSpaceDN w:val="0"/>
        <w:jc w:val="both"/>
        <w:rPr>
          <w:rFonts w:hint="eastAsia" w:ascii="CESI小标宋-GB2312" w:hAnsi="CESI小标宋-GB2312"/>
          <w:b/>
          <w:spacing w:val="113"/>
          <w:sz w:val="52"/>
          <w:szCs w:val="52"/>
        </w:rPr>
      </w:pPr>
      <w:r>
        <w:rPr>
          <w:rFonts w:ascii="CESI小标宋-GB2312" w:hAnsi="CESI小标宋-GB2312"/>
          <w:b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pacing w:val="113"/>
          <w:sz w:val="52"/>
          <w:szCs w:val="52"/>
        </w:rPr>
      </w:pPr>
      <w:r>
        <w:rPr>
          <w:rFonts w:hint="eastAsia" w:ascii="方正大标宋简体" w:hAnsi="CESI小标宋-GB2312" w:eastAsia="方正大标宋简体"/>
          <w:b/>
          <w:bCs/>
          <w:spacing w:val="113"/>
          <w:sz w:val="52"/>
          <w:szCs w:val="52"/>
        </w:rPr>
        <w:t>第一类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pacing w:val="113"/>
          <w:sz w:val="52"/>
          <w:szCs w:val="52"/>
        </w:rPr>
      </w:pPr>
      <w:r>
        <w:rPr>
          <w:rFonts w:hint="eastAsia" w:ascii="方正大标宋简体" w:hAnsi="CESI小标宋-GB2312" w:eastAsia="方正大标宋简体"/>
          <w:b/>
          <w:bCs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sz w:val="52"/>
          <w:szCs w:val="52"/>
        </w:rPr>
      </w:pP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>基 本 材 料</w:t>
      </w:r>
    </w:p>
    <w:p>
      <w:pPr>
        <w:autoSpaceDE w:val="0"/>
        <w:spacing w:line="360" w:lineRule="auto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spacing w:line="360" w:lineRule="auto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spacing w:line="360" w:lineRule="auto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spacing w:line="360" w:lineRule="auto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spacing w:line="360" w:lineRule="auto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spacing w:line="360" w:lineRule="auto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spacing w:line="360" w:lineRule="auto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pacing w:val="-6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t>1.</w:t>
      </w:r>
      <w:r>
        <w:rPr>
          <w:rFonts w:hint="eastAsia" w:ascii="仿宋_GB2312" w:hAnsi="方正小标宋_GBK" w:eastAsia="仿宋_GB2312"/>
          <w:sz w:val="36"/>
          <w:szCs w:val="36"/>
          <w:lang w:eastAsia="zh-CN"/>
        </w:rPr>
        <w:t>申报企业</w:t>
      </w:r>
      <w:r>
        <w:rPr>
          <w:rFonts w:hint="eastAsia" w:ascii="仿宋_GB2312" w:hAnsi="方正小标宋_GBK" w:eastAsia="仿宋_GB2312"/>
          <w:spacing w:val="-6"/>
          <w:sz w:val="36"/>
          <w:szCs w:val="36"/>
        </w:rPr>
        <w:t>营业执照（单位更名材料）</w:t>
      </w:r>
      <w:r>
        <w:rPr>
          <w:rFonts w:hint="eastAsia" w:ascii="仿宋_GB2312" w:hAnsi="方正小标宋_GBK" w:eastAsia="仿宋_GB2312"/>
          <w:spacing w:val="-6"/>
          <w:sz w:val="36"/>
          <w:szCs w:val="36"/>
          <w:lang w:eastAsia="zh-CN"/>
        </w:rPr>
        <w:t>复印件</w:t>
      </w:r>
      <w:r>
        <w:rPr>
          <w:rFonts w:hint="eastAsia" w:ascii="仿宋_GB2312" w:hAnsi="方正小标宋_GBK" w:eastAsia="仿宋_GB2312"/>
          <w:spacing w:val="-6"/>
          <w:sz w:val="36"/>
          <w:szCs w:val="36"/>
        </w:rPr>
        <w:t>，本人在现企业工作期间，单位名称有变更的，提供更名材料。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t>2.劳动合同：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t>申报初级：中专/大专/本科学历分别提供自本年度评审通知发布日期起向前计算不少于4年/2年/1年工作年限的劳动合同；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t>正常晋升中级：提供自本年度评审通知发布日期起向前计算不少于4年工作年限的劳动合同；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t>绿色通道申报中级：全日制大专/本科/硕士学历分别提供自本年度评审通知发布日期起向前计算不少于7年/5年/2年工作年限的劳动合同；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  <w:lang w:eastAsia="zh-CN"/>
        </w:rPr>
      </w:pPr>
      <w:r>
        <w:rPr>
          <w:rFonts w:hint="eastAsia" w:ascii="仿宋_GB2312" w:hAnsi="方正小标宋_GBK" w:eastAsia="仿宋_GB2312"/>
          <w:sz w:val="36"/>
          <w:szCs w:val="36"/>
          <w:lang w:eastAsia="zh-CN"/>
        </w:rPr>
        <w:t>同级转评：</w:t>
      </w:r>
      <w:r>
        <w:rPr>
          <w:rFonts w:hint="eastAsia" w:ascii="仿宋_GB2312" w:hAnsi="方正小标宋_GBK" w:eastAsia="仿宋_GB2312"/>
          <w:sz w:val="36"/>
          <w:szCs w:val="36"/>
        </w:rPr>
        <w:t>提供自本年度评审通知发布日期起向前计算不少于4年工作年限的劳动合同。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t>工作年限可以累计。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pacing w:val="113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t>（此页不打印）</w:t>
      </w:r>
    </w:p>
    <w:p>
      <w:pPr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rPr>
          <w:rFonts w:hint="eastAsia" w:ascii="CESI小标宋-GB2312" w:hAnsi="CESI小标宋-GB2312"/>
          <w:spacing w:val="113"/>
          <w:sz w:val="52"/>
          <w:szCs w:val="52"/>
        </w:rPr>
      </w:pPr>
    </w:p>
    <w:p>
      <w:pPr>
        <w:autoSpaceDE w:val="0"/>
        <w:autoSpaceDN w:val="0"/>
        <w:rPr>
          <w:rFonts w:hint="eastAsia" w:ascii="CESI小标宋-GB2312" w:hAnsi="CESI小标宋-GB2312"/>
          <w:spacing w:val="113"/>
          <w:sz w:val="52"/>
          <w:szCs w:val="52"/>
        </w:rPr>
      </w:pPr>
    </w:p>
    <w:p>
      <w:pPr>
        <w:autoSpaceDE w:val="0"/>
        <w:autoSpaceDN w:val="0"/>
        <w:jc w:val="center"/>
        <w:rPr>
          <w:rFonts w:hint="eastAsia" w:ascii="CESI小标宋-GB2312" w:hAnsi="CESI小标宋-GB2312"/>
          <w:b/>
          <w:spacing w:val="113"/>
          <w:sz w:val="52"/>
          <w:szCs w:val="52"/>
        </w:rPr>
      </w:pPr>
      <w:r>
        <w:rPr>
          <w:rFonts w:ascii="CESI小标宋-GB2312" w:hAnsi="CESI小标宋-GB2312"/>
          <w:b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pacing w:val="113"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pacing w:val="113"/>
          <w:sz w:val="52"/>
          <w:szCs w:val="52"/>
        </w:rPr>
        <w:t>第二类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pacing w:val="113"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z w:val="52"/>
          <w:szCs w:val="52"/>
        </w:rPr>
        <w:t>学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历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材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料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sectPr>
          <w:pgSz w:w="11906" w:h="16838"/>
          <w:pgMar w:top="1984" w:right="1644" w:bottom="1871" w:left="1644" w:header="720" w:footer="720" w:gutter="0"/>
          <w:cols w:space="720" w:num="1"/>
        </w:sectPr>
      </w:pP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学历、学位从高到低装订，并对应提供</w:t>
      </w:r>
      <w:r>
        <w:rPr>
          <w:rFonts w:hint="eastAsia" w:ascii="仿宋_GB2312" w:hAnsi="方正小标宋_GBK" w:eastAsia="仿宋_GB2312"/>
          <w:sz w:val="36"/>
          <w:szCs w:val="36"/>
        </w:rPr>
        <w:t>学信网学历证书电子注册备案表或中国高等教育学历认证报告（验证有效期选择6个月）</w:t>
      </w:r>
      <w:r>
        <w:rPr>
          <w:rFonts w:ascii="仿宋_GB2312" w:hAnsi="方正小标宋_GBK" w:eastAsia="仿宋_GB2312"/>
          <w:sz w:val="36"/>
          <w:szCs w:val="36"/>
        </w:rPr>
        <w:t>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（此页不打印）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  <w:sectPr>
          <w:pgSz w:w="11906" w:h="16838"/>
          <w:pgMar w:top="1984" w:right="1644" w:bottom="1871" w:left="1644" w:header="720" w:footer="720" w:gutter="0"/>
          <w:cols w:space="720" w:num="1"/>
        </w:sectPr>
      </w:pPr>
    </w:p>
    <w:p>
      <w:pPr>
        <w:rPr>
          <w:rFonts w:ascii="仿宋" w:hAnsi="仿宋" w:eastAsia="仿宋"/>
          <w:sz w:val="26"/>
          <w:szCs w:val="26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 xml:space="preserve"> </w:t>
      </w:r>
    </w:p>
    <w:p>
      <w:pPr>
        <w:autoSpaceDE w:val="0"/>
        <w:autoSpaceDN w:val="0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b/>
          <w:spacing w:val="113"/>
          <w:sz w:val="52"/>
          <w:szCs w:val="52"/>
        </w:rPr>
      </w:pPr>
      <w:r>
        <w:rPr>
          <w:rFonts w:ascii="CESI小标宋-GB2312" w:hAnsi="CESI小标宋-GB2312"/>
          <w:b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z w:val="52"/>
          <w:szCs w:val="52"/>
        </w:rPr>
        <w:t>第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三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类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sectPr>
          <w:pgSz w:w="11906" w:h="16838"/>
          <w:pgMar w:top="1984" w:right="1644" w:bottom="1871" w:left="1644" w:header="720" w:footer="720" w:gutter="0"/>
          <w:cols w:space="720" w:num="1"/>
        </w:sectPr>
      </w:pPr>
      <w:r>
        <w:rPr>
          <w:rFonts w:ascii="方正大标宋简体" w:hAnsi="CESI小标宋-GB2312" w:eastAsia="方正大标宋简体"/>
          <w:b/>
          <w:bCs/>
          <w:sz w:val="52"/>
          <w:szCs w:val="52"/>
        </w:rPr>
        <w:t>现有资格证书材料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首先装订申报专业的职称证书材料，然后按发证时间顺序装订其他职称证书材料。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（此页不打印）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  <w:sectPr>
          <w:pgSz w:w="11906" w:h="16838"/>
          <w:pgMar w:top="1984" w:right="1644" w:bottom="1871" w:left="1644" w:header="720" w:footer="720" w:gutter="0"/>
          <w:cols w:space="720" w:num="1"/>
        </w:sectPr>
      </w:pPr>
    </w:p>
    <w:p>
      <w:pPr>
        <w:rPr>
          <w:rFonts w:ascii="仿宋" w:hAnsi="仿宋" w:eastAsia="仿宋"/>
          <w:sz w:val="26"/>
          <w:szCs w:val="26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 xml:space="preserve"> </w:t>
      </w:r>
    </w:p>
    <w:p>
      <w:pPr>
        <w:autoSpaceDE w:val="0"/>
        <w:autoSpaceDN w:val="0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b/>
          <w:spacing w:val="113"/>
          <w:sz w:val="52"/>
          <w:szCs w:val="52"/>
        </w:rPr>
      </w:pPr>
      <w:r>
        <w:rPr>
          <w:rFonts w:ascii="CESI小标宋-GB2312" w:hAnsi="CESI小标宋-GB2312"/>
          <w:b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z w:val="52"/>
          <w:szCs w:val="52"/>
        </w:rPr>
        <w:t>第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四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类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  <w:r>
        <w:rPr>
          <w:rFonts w:hint="eastAsia" w:ascii="方正大标宋简体" w:hAnsi="CESI小标宋-GB2312" w:eastAsia="方正大标宋简体"/>
          <w:b/>
          <w:bCs/>
          <w:sz w:val="52"/>
          <w:szCs w:val="52"/>
          <w:lang w:eastAsia="zh-CN"/>
        </w:rPr>
        <w:t>工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  <w:lang w:val="en-US" w:eastAsia="zh-CN"/>
        </w:rPr>
        <w:t xml:space="preserve"> 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  <w:lang w:eastAsia="zh-CN"/>
        </w:rPr>
        <w:t>作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  <w:lang w:val="en-US" w:eastAsia="zh-CN"/>
        </w:rPr>
        <w:t xml:space="preserve"> 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  <w:lang w:eastAsia="zh-CN"/>
        </w:rPr>
        <w:t>能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  <w:lang w:val="en-US" w:eastAsia="zh-CN"/>
        </w:rPr>
        <w:t xml:space="preserve"> 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  <w:lang w:eastAsia="zh-CN"/>
        </w:rPr>
        <w:t>力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材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料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sectPr>
          <w:pgSz w:w="11906" w:h="16838"/>
          <w:pgMar w:top="1984" w:right="1644" w:bottom="1871" w:left="1644" w:header="720" w:footer="720" w:gutter="0"/>
          <w:cols w:space="720" w:num="1"/>
        </w:sectPr>
      </w:pP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  <w:lang w:eastAsia="zh-CN"/>
        </w:rPr>
        <w:t>工作能力</w:t>
      </w:r>
      <w:r>
        <w:rPr>
          <w:rFonts w:ascii="仿宋_GB2312" w:hAnsi="方正小标宋_GBK" w:eastAsia="仿宋_GB2312"/>
          <w:sz w:val="36"/>
          <w:szCs w:val="36"/>
        </w:rPr>
        <w:t>材料包括但不限于：已完成的工程项目立项、</w:t>
      </w:r>
      <w:r>
        <w:rPr>
          <w:rFonts w:hint="eastAsia" w:ascii="仿宋_GB2312" w:hAnsi="方正小标宋_GBK" w:eastAsia="仿宋_GB2312"/>
          <w:sz w:val="36"/>
          <w:szCs w:val="36"/>
          <w:lang w:eastAsia="zh-CN"/>
        </w:rPr>
        <w:t>合同、</w:t>
      </w:r>
      <w:r>
        <w:rPr>
          <w:rFonts w:ascii="仿宋_GB2312" w:hAnsi="方正小标宋_GBK" w:eastAsia="仿宋_GB2312"/>
          <w:sz w:val="36"/>
          <w:szCs w:val="36"/>
        </w:rPr>
        <w:t>验收、批准文件材料及能证明本人在工程项目中担任的角色、所起的作用等。须标注业绩1/业绩2/业绩3。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（此页不打印）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  <w:sectPr>
          <w:pgSz w:w="11906" w:h="16838"/>
          <w:pgMar w:top="1985" w:right="1644" w:bottom="1871" w:left="1644" w:header="720" w:footer="1361" w:gutter="0"/>
          <w:cols w:space="720" w:num="1"/>
        </w:sectPr>
      </w:pPr>
    </w:p>
    <w:p>
      <w:pPr>
        <w:rPr>
          <w:rFonts w:ascii="仿宋" w:hAnsi="仿宋" w:eastAsia="仿宋"/>
          <w:sz w:val="26"/>
          <w:szCs w:val="26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rPr>
          <w:rFonts w:ascii="仿宋" w:hAnsi="仿宋" w:eastAsia="仿宋"/>
          <w:sz w:val="26"/>
          <w:szCs w:val="26"/>
        </w:rPr>
      </w:pPr>
      <w:r>
        <w:rPr>
          <w:rFonts w:hint="eastAsia" w:ascii="仿宋" w:hAnsi="仿宋" w:eastAsia="仿宋"/>
          <w:sz w:val="26"/>
          <w:szCs w:val="26"/>
        </w:rPr>
        <w:t xml:space="preserve"> </w:t>
      </w:r>
    </w:p>
    <w:p>
      <w:pPr>
        <w:autoSpaceDE w:val="0"/>
        <w:autoSpaceDN w:val="0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both"/>
        <w:rPr>
          <w:rFonts w:hint="eastAsia" w:ascii="CESI小标宋-GB2312" w:hAnsi="CESI小标宋-GB2312"/>
          <w:b/>
          <w:spacing w:val="113"/>
          <w:sz w:val="52"/>
          <w:szCs w:val="52"/>
        </w:rPr>
      </w:pPr>
      <w:r>
        <w:rPr>
          <w:rFonts w:ascii="CESI小标宋-GB2312" w:hAnsi="CESI小标宋-GB2312"/>
          <w:b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z w:val="52"/>
          <w:szCs w:val="52"/>
        </w:rPr>
        <w:t>第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五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类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方正大标宋简体" w:hAnsi="CESI小标宋-GB2312" w:eastAsia="方正大标宋简体"/>
          <w:b/>
          <w:bCs/>
          <w:sz w:val="52"/>
          <w:szCs w:val="52"/>
        </w:rPr>
      </w:pPr>
      <w:r>
        <w:rPr>
          <w:rFonts w:ascii="方正大标宋简体" w:hAnsi="CESI小标宋-GB2312" w:eastAsia="方正大标宋简体"/>
          <w:b/>
          <w:bCs/>
          <w:sz w:val="52"/>
          <w:szCs w:val="52"/>
        </w:rPr>
        <w:t>其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他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材</w:t>
      </w:r>
      <w:r>
        <w:rPr>
          <w:rFonts w:hint="eastAsia" w:ascii="方正大标宋简体" w:hAnsi="CESI小标宋-GB2312" w:eastAsia="方正大标宋简体"/>
          <w:b/>
          <w:bCs/>
          <w:sz w:val="52"/>
          <w:szCs w:val="52"/>
        </w:rPr>
        <w:t xml:space="preserve"> </w:t>
      </w:r>
      <w:r>
        <w:rPr>
          <w:rFonts w:ascii="方正大标宋简体" w:hAnsi="CESI小标宋-GB2312" w:eastAsia="方正大标宋简体"/>
          <w:b/>
          <w:bCs/>
          <w:sz w:val="52"/>
          <w:szCs w:val="52"/>
        </w:rPr>
        <w:t>料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autoSpaceDE w:val="0"/>
        <w:autoSpaceDN w:val="0"/>
        <w:jc w:val="center"/>
        <w:rPr>
          <w:rFonts w:hint="eastAsia" w:ascii="CESI小标宋-GB2312" w:hAnsi="CESI小标宋-GB2312"/>
          <w:spacing w:val="113"/>
          <w:sz w:val="52"/>
          <w:szCs w:val="52"/>
        </w:rPr>
      </w:pPr>
      <w:r>
        <w:rPr>
          <w:rFonts w:ascii="CESI小标宋-GB2312" w:hAnsi="CESI小标宋-GB2312"/>
          <w:spacing w:val="113"/>
          <w:sz w:val="52"/>
          <w:szCs w:val="52"/>
        </w:rPr>
        <w:t xml:space="preserve"> </w:t>
      </w:r>
    </w:p>
    <w:p>
      <w:pPr>
        <w:widowControl/>
        <w:jc w:val="left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hint="eastAsia" w:ascii="仿宋_GB2312" w:hAnsi="方正小标宋_GBK" w:eastAsia="仿宋_GB2312"/>
          <w:sz w:val="36"/>
          <w:szCs w:val="36"/>
        </w:rPr>
        <w:br w:type="page"/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1.继续教育证明材料。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2.“三公示”即评审条件程序公示、个人申报材料公示和单位鉴定意见公示的原文件、公示照片、《晋升人选评审推荐过程公示记实表》（该表格可在</w:t>
      </w:r>
      <w:r>
        <w:rPr>
          <w:rFonts w:hint="eastAsia" w:ascii="仿宋_GB2312" w:hAnsi="方正小标宋_GBK" w:eastAsia="仿宋_GB2312"/>
          <w:sz w:val="36"/>
          <w:szCs w:val="36"/>
        </w:rPr>
        <w:t>“</w:t>
      </w:r>
      <w:r>
        <w:rPr>
          <w:rFonts w:ascii="仿宋_GB2312" w:hAnsi="方正小标宋_GBK" w:eastAsia="仿宋_GB2312"/>
          <w:sz w:val="36"/>
          <w:szCs w:val="36"/>
        </w:rPr>
        <w:t>晋城市企业服务平台</w:t>
      </w:r>
      <w:r>
        <w:rPr>
          <w:rFonts w:hint="eastAsia" w:ascii="仿宋_GB2312" w:hAnsi="方正小标宋_GBK" w:eastAsia="仿宋_GB2312"/>
          <w:sz w:val="36"/>
          <w:szCs w:val="36"/>
        </w:rPr>
        <w:t>”网站</w:t>
      </w:r>
      <w:r>
        <w:rPr>
          <w:rFonts w:ascii="仿宋_GB2312" w:hAnsi="方正小标宋_GBK" w:eastAsia="仿宋_GB2312"/>
          <w:sz w:val="36"/>
          <w:szCs w:val="36"/>
        </w:rPr>
        <w:t>-项目申报-职称申报-公告公示下载查询）。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3.发表的论文或获得的奖项证书。</w:t>
      </w:r>
    </w:p>
    <w:p>
      <w:pPr>
        <w:autoSpaceDE w:val="0"/>
        <w:spacing w:line="360" w:lineRule="auto"/>
        <w:ind w:firstLine="720" w:firstLineChars="200"/>
        <w:rPr>
          <w:rFonts w:hint="eastAsia" w:ascii="仿宋_GB2312" w:hAnsi="方正小标宋_GBK" w:eastAsia="仿宋_GB2312"/>
          <w:sz w:val="36"/>
          <w:szCs w:val="36"/>
        </w:rPr>
      </w:pPr>
      <w:r>
        <w:rPr>
          <w:rFonts w:ascii="仿宋_GB2312" w:hAnsi="方正小标宋_GBK" w:eastAsia="仿宋_GB2312"/>
          <w:sz w:val="36"/>
          <w:szCs w:val="36"/>
        </w:rPr>
        <w:t>（此页不打印）</w:t>
      </w:r>
    </w:p>
    <w:p>
      <w:pPr>
        <w:spacing w:line="560" w:lineRule="exact"/>
        <w:rPr>
          <w:rFonts w:eastAsia="仿宋" w:cs="仿宋"/>
          <w:color w:val="000000"/>
          <w:sz w:val="32"/>
          <w:szCs w:val="32"/>
          <w:shd w:val="clear" w:color="auto" w:fill="FFFFFF"/>
        </w:rPr>
      </w:pPr>
    </w:p>
    <w:p/>
    <w:sectPr>
      <w:pgSz w:w="11906" w:h="16838"/>
      <w:pgMar w:top="1701" w:right="1588" w:bottom="1440" w:left="1701" w:header="851" w:footer="1361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Droid Sans Fallback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51F4"/>
    <w:rsid w:val="000F4BD7"/>
    <w:rsid w:val="001F5A17"/>
    <w:rsid w:val="003B1CA6"/>
    <w:rsid w:val="00403F4A"/>
    <w:rsid w:val="007E3505"/>
    <w:rsid w:val="00F051F4"/>
    <w:rsid w:val="35EB0493"/>
    <w:rsid w:val="577FEEA2"/>
    <w:rsid w:val="698FFA76"/>
    <w:rsid w:val="9B75DC87"/>
    <w:rsid w:val="B06F6FA5"/>
    <w:rsid w:val="BEEA5920"/>
    <w:rsid w:val="F7FFCF2F"/>
    <w:rsid w:val="FF7F8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unhideWhenUsed/>
    <w:qFormat/>
    <w:uiPriority w:val="99"/>
    <w:rPr>
      <w:rFonts w:ascii="PMingLiU" w:hAnsi="PMingLiU" w:eastAsia="PMingLiU" w:cs="宋体"/>
      <w:sz w:val="44"/>
      <w:szCs w:val="44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1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Table Paragraph"/>
    <w:basedOn w:val="1"/>
    <w:qFormat/>
    <w:uiPriority w:val="0"/>
    <w:rPr>
      <w:rFonts w:ascii="PMingLiU" w:hAnsi="PMingLiU" w:eastAsia="PMingLiU" w:cs="宋体"/>
      <w:szCs w:val="21"/>
    </w:rPr>
  </w:style>
  <w:style w:type="character" w:customStyle="1" w:styleId="9">
    <w:name w:val="正文文本 Char"/>
    <w:basedOn w:val="5"/>
    <w:link w:val="2"/>
    <w:qFormat/>
    <w:uiPriority w:val="99"/>
    <w:rPr>
      <w:rFonts w:ascii="PMingLiU" w:hAnsi="PMingLiU" w:eastAsia="PMingLiU" w:cs="宋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182</Words>
  <Characters>1043</Characters>
  <Lines>8</Lines>
  <Paragraphs>2</Paragraphs>
  <TotalTime>5</TotalTime>
  <ScaleCrop>false</ScaleCrop>
  <LinksUpToDate>false</LinksUpToDate>
  <CharactersWithSpaces>1223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2025-09-27T10:09:00Z</dcterms:created>
  <dc:creator>微软用户</dc:creator>
  <cp:lastModifiedBy>kylin</cp:lastModifiedBy>
  <cp:lastPrinted>2025-09-30T11:16:00Z</cp:lastPrinted>
  <dcterms:modified xsi:type="dcterms:W3CDTF">2026-09-02T09:02:12Z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